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B" w:rsidRPr="0024188E" w:rsidRDefault="00675745" w:rsidP="00675745">
      <w:pPr>
        <w:ind w:left="-709" w:firstLine="283"/>
        <w:jc w:val="center"/>
        <w:rPr>
          <w:rFonts w:ascii="Times New Roman" w:hAnsi="Times New Roman" w:cs="Aharoni"/>
          <w:b/>
          <w:color w:val="FF0000"/>
          <w:sz w:val="32"/>
          <w:u w:val="single"/>
        </w:rPr>
      </w:pPr>
      <w:r w:rsidRPr="0024188E">
        <w:rPr>
          <w:rFonts w:ascii="Times New Roman" w:hAnsi="Times New Roman" w:cs="Aharoni"/>
          <w:b/>
          <w:color w:val="FF0000"/>
          <w:sz w:val="32"/>
          <w:u w:val="single"/>
        </w:rPr>
        <w:t>СПИЧКИ ДЕТЯМ НЕ ИГРУШКА!</w:t>
      </w:r>
    </w:p>
    <w:p w:rsidR="00365EB5" w:rsidRPr="0024188E" w:rsidRDefault="00675745" w:rsidP="00675745">
      <w:pPr>
        <w:ind w:left="-709" w:firstLine="283"/>
        <w:jc w:val="center"/>
        <w:rPr>
          <w:rFonts w:ascii="Times New Roman" w:hAnsi="Times New Roman" w:cs="Aharoni"/>
          <w:b/>
          <w:i/>
          <w:color w:val="000000" w:themeColor="text1"/>
          <w:sz w:val="28"/>
        </w:rPr>
      </w:pPr>
      <w:r w:rsidRPr="0024188E">
        <w:rPr>
          <w:rFonts w:ascii="Times New Roman" w:hAnsi="Times New Roman" w:cs="Aharoni"/>
          <w:b/>
          <w:i/>
          <w:color w:val="000000" w:themeColor="text1"/>
          <w:sz w:val="28"/>
        </w:rPr>
        <w:t>За нарушение пожарной безопасности предусмотрена административная ответственность по ст. 20. 4 Кодекса РФ об административных правонарушения</w:t>
      </w:r>
      <w:r w:rsidR="00365EB5" w:rsidRPr="0024188E">
        <w:rPr>
          <w:rFonts w:ascii="Times New Roman" w:hAnsi="Times New Roman" w:cs="Aharoni"/>
          <w:b/>
          <w:i/>
          <w:color w:val="000000" w:themeColor="text1"/>
          <w:sz w:val="28"/>
        </w:rPr>
        <w:t>х</w:t>
      </w:r>
    </w:p>
    <w:p w:rsidR="00675745" w:rsidRDefault="00675745" w:rsidP="00675745">
      <w:pPr>
        <w:ind w:left="-709" w:firstLine="283"/>
        <w:jc w:val="center"/>
        <w:rPr>
          <w:rFonts w:ascii="Times New Roman" w:hAnsi="Times New Roman" w:cs="Aharoni"/>
          <w:b/>
          <w:i/>
          <w:color w:val="000000" w:themeColor="text1"/>
          <w:sz w:val="36"/>
        </w:rPr>
      </w:pPr>
      <w:r w:rsidRPr="00675745">
        <w:rPr>
          <w:rFonts w:ascii="Times New Roman" w:hAnsi="Times New Roman" w:cs="Aharoni"/>
          <w:b/>
          <w:i/>
          <w:color w:val="000000" w:themeColor="text1"/>
          <w:sz w:val="36"/>
        </w:rPr>
        <w:t xml:space="preserve"> </w:t>
      </w:r>
      <w:r w:rsidR="00365EB5">
        <w:rPr>
          <w:rFonts w:ascii="Times New Roman" w:hAnsi="Times New Roman" w:cs="Times New Roman"/>
          <w:b/>
          <w:bCs/>
          <w:noProof/>
          <w:sz w:val="24"/>
          <w:szCs w:val="28"/>
          <w:lang w:eastAsia="ru-RU"/>
        </w:rPr>
        <w:drawing>
          <wp:inline distT="0" distB="0" distL="0" distR="0" wp14:anchorId="0F98F554" wp14:editId="7A084A2A">
            <wp:extent cx="1114425" cy="928688"/>
            <wp:effectExtent l="19050" t="0" r="9525" b="328930"/>
            <wp:docPr id="4" name="Рисунок 4" descr="C:\Users\User\Desktop\temp_14_23895_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emp_14_23895_img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286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745" w:rsidRPr="00D52CBD" w:rsidRDefault="00675745" w:rsidP="00D52CBD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D52CB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Статья 20.4. Нарушение </w:t>
      </w:r>
      <w:hyperlink r:id="rId6" w:history="1">
        <w:r w:rsidRPr="00D52CBD">
          <w:rPr>
            <w:rFonts w:ascii="Times New Roman" w:hAnsi="Times New Roman" w:cs="Times New Roman"/>
            <w:b/>
            <w:bCs/>
            <w:color w:val="000000" w:themeColor="text1"/>
            <w:sz w:val="24"/>
            <w:szCs w:val="28"/>
          </w:rPr>
          <w:t>требований</w:t>
        </w:r>
      </w:hyperlink>
      <w:r w:rsidRPr="00D52CB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пожарной безопасности</w:t>
      </w:r>
    </w:p>
    <w:p w:rsidR="00675745" w:rsidRPr="0067574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 xml:space="preserve">1. Нарушение требований пожарной безопасности, за исключением случаев, предусмотренных </w:t>
      </w:r>
      <w:hyperlink r:id="rId7" w:history="1">
        <w:r w:rsidRPr="00365EB5">
          <w:rPr>
            <w:rFonts w:ascii="Times New Roman" w:hAnsi="Times New Roman" w:cs="Times New Roman"/>
            <w:color w:val="0000FF"/>
            <w:szCs w:val="28"/>
          </w:rPr>
          <w:t>статьями 8.32</w:t>
        </w:r>
      </w:hyperlink>
      <w:r w:rsidRPr="00365EB5">
        <w:rPr>
          <w:rFonts w:ascii="Times New Roman" w:hAnsi="Times New Roman" w:cs="Times New Roman"/>
          <w:szCs w:val="28"/>
        </w:rPr>
        <w:t xml:space="preserve"> и </w:t>
      </w:r>
      <w:hyperlink r:id="rId8" w:history="1">
        <w:r w:rsidRPr="00365EB5">
          <w:rPr>
            <w:rFonts w:ascii="Times New Roman" w:hAnsi="Times New Roman" w:cs="Times New Roman"/>
            <w:color w:val="0000FF"/>
            <w:szCs w:val="28"/>
          </w:rPr>
          <w:t>11.16</w:t>
        </w:r>
      </w:hyperlink>
      <w:r w:rsidRPr="00365EB5">
        <w:rPr>
          <w:rFonts w:ascii="Times New Roman" w:hAnsi="Times New Roman" w:cs="Times New Roman"/>
          <w:szCs w:val="28"/>
        </w:rPr>
        <w:t xml:space="preserve"> данного Кодекса и </w:t>
      </w:r>
      <w:hyperlink w:anchor="Par10" w:history="1">
        <w:r w:rsidRPr="00365EB5">
          <w:rPr>
            <w:rFonts w:ascii="Times New Roman" w:hAnsi="Times New Roman" w:cs="Times New Roman"/>
            <w:color w:val="0000FF"/>
            <w:szCs w:val="28"/>
          </w:rPr>
          <w:t>частями 6</w:t>
        </w:r>
      </w:hyperlink>
      <w:r w:rsidRPr="00365EB5">
        <w:rPr>
          <w:rFonts w:ascii="Times New Roman" w:hAnsi="Times New Roman" w:cs="Times New Roman"/>
          <w:szCs w:val="28"/>
        </w:rPr>
        <w:t xml:space="preserve">, </w:t>
      </w:r>
      <w:hyperlink w:anchor="Par12" w:history="1">
        <w:r w:rsidRPr="00365EB5">
          <w:rPr>
            <w:rFonts w:ascii="Times New Roman" w:hAnsi="Times New Roman" w:cs="Times New Roman"/>
            <w:color w:val="0000FF"/>
            <w:szCs w:val="28"/>
          </w:rPr>
          <w:t>6.1</w:t>
        </w:r>
      </w:hyperlink>
      <w:r w:rsidRPr="00365EB5">
        <w:rPr>
          <w:rFonts w:ascii="Times New Roman" w:hAnsi="Times New Roman" w:cs="Times New Roman"/>
          <w:szCs w:val="28"/>
        </w:rPr>
        <w:t xml:space="preserve"> и </w:t>
      </w:r>
      <w:hyperlink w:anchor="Par15" w:history="1">
        <w:r w:rsidRPr="00365EB5">
          <w:rPr>
            <w:rFonts w:ascii="Times New Roman" w:hAnsi="Times New Roman" w:cs="Times New Roman"/>
            <w:color w:val="0000FF"/>
            <w:szCs w:val="28"/>
          </w:rPr>
          <w:t>7</w:t>
        </w:r>
      </w:hyperlink>
      <w:r w:rsidRPr="00365EB5">
        <w:rPr>
          <w:rFonts w:ascii="Times New Roman" w:hAnsi="Times New Roman" w:cs="Times New Roman"/>
          <w:szCs w:val="28"/>
        </w:rPr>
        <w:t xml:space="preserve"> указанной статьи, -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proofErr w:type="gramStart"/>
      <w:r w:rsidRPr="00365EB5">
        <w:rPr>
          <w:rFonts w:ascii="Times New Roman" w:hAnsi="Times New Roman" w:cs="Times New Roman"/>
          <w:szCs w:val="28"/>
        </w:rPr>
        <w:t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 xml:space="preserve">2. Те же действия, совершенные в условиях </w:t>
      </w:r>
      <w:hyperlink r:id="rId9" w:history="1">
        <w:r w:rsidRPr="00365EB5">
          <w:rPr>
            <w:rFonts w:ascii="Times New Roman" w:hAnsi="Times New Roman" w:cs="Times New Roman"/>
            <w:color w:val="0000FF"/>
            <w:szCs w:val="28"/>
          </w:rPr>
          <w:t>особого противопожарного режима</w:t>
        </w:r>
      </w:hyperlink>
      <w:r w:rsidRPr="00365EB5">
        <w:rPr>
          <w:rFonts w:ascii="Times New Roman" w:hAnsi="Times New Roman" w:cs="Times New Roman"/>
          <w:szCs w:val="28"/>
        </w:rPr>
        <w:t>, -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proofErr w:type="gramStart"/>
      <w:r w:rsidRPr="00365EB5">
        <w:rPr>
          <w:rFonts w:ascii="Times New Roman" w:hAnsi="Times New Roman" w:cs="Times New Roman"/>
          <w:szCs w:val="28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  <w:proofErr w:type="gramEnd"/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bookmarkStart w:id="1" w:name="Par10"/>
      <w:bookmarkEnd w:id="1"/>
      <w:r w:rsidRPr="00365EB5">
        <w:rPr>
          <w:rFonts w:ascii="Times New Roman" w:hAnsi="Times New Roman" w:cs="Times New Roman"/>
          <w:szCs w:val="28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bookmarkStart w:id="2" w:name="Par12"/>
      <w:bookmarkEnd w:id="2"/>
      <w:r w:rsidRPr="00365EB5">
        <w:rPr>
          <w:rFonts w:ascii="Times New Roman" w:hAnsi="Times New Roman" w:cs="Times New Roman"/>
          <w:szCs w:val="28"/>
        </w:rPr>
        <w:t>6.1. 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bookmarkStart w:id="3" w:name="Par15"/>
      <w:bookmarkEnd w:id="3"/>
      <w:r w:rsidRPr="00365EB5">
        <w:rPr>
          <w:rFonts w:ascii="Times New Roman" w:hAnsi="Times New Roman" w:cs="Times New Roman"/>
          <w:szCs w:val="28"/>
        </w:rPr>
        <w:t>7. 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обязательно, -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>влечет наложение административного штрафа на должностных лиц в размере от пятнадцати тысяч до двадцати тысяч рублей; на юридических лиц - от девяноста тысяч до ста тысяч рублей.</w:t>
      </w:r>
    </w:p>
    <w:p w:rsidR="00675745" w:rsidRPr="00365EB5" w:rsidRDefault="00675745" w:rsidP="006757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8"/>
        </w:rPr>
      </w:pPr>
      <w:r w:rsidRPr="00365EB5">
        <w:rPr>
          <w:rFonts w:ascii="Times New Roman" w:hAnsi="Times New Roman" w:cs="Times New Roman"/>
          <w:szCs w:val="28"/>
        </w:rPr>
        <w:t xml:space="preserve">9. </w:t>
      </w:r>
      <w:proofErr w:type="gramStart"/>
      <w:r w:rsidRPr="00365EB5">
        <w:rPr>
          <w:rFonts w:ascii="Times New Roman" w:hAnsi="Times New Roman" w:cs="Times New Roman"/>
          <w:szCs w:val="28"/>
        </w:rPr>
        <w:t xml:space="preserve">Нарушение экспертом в области оценки пожарного риска </w:t>
      </w:r>
      <w:hyperlink r:id="rId10" w:history="1">
        <w:r w:rsidRPr="00365EB5">
          <w:rPr>
            <w:rFonts w:ascii="Times New Roman" w:hAnsi="Times New Roman" w:cs="Times New Roman"/>
            <w:color w:val="0000FF"/>
            <w:szCs w:val="28"/>
          </w:rPr>
          <w:t>порядка</w:t>
        </w:r>
      </w:hyperlink>
      <w:r w:rsidRPr="00365EB5">
        <w:rPr>
          <w:rFonts w:ascii="Times New Roman" w:hAnsi="Times New Roman" w:cs="Times New Roman"/>
          <w:szCs w:val="28"/>
        </w:rPr>
        <w:t xml:space="preserve"> оценки соответствия объекта защиты требованиям пожарной безопасности, установленным законодательными и иными правовыми актами Российской Федерации,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-</w:t>
      </w:r>
      <w:proofErr w:type="gramEnd"/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Cs w:val="28"/>
        </w:rPr>
        <w:t>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</w:t>
      </w:r>
      <w:r w:rsidRPr="00365EB5">
        <w:rPr>
          <w:rFonts w:ascii="Times New Roman" w:hAnsi="Times New Roman" w:cs="Times New Roman"/>
          <w:sz w:val="24"/>
          <w:szCs w:val="28"/>
        </w:rPr>
        <w:t>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lastRenderedPageBreak/>
        <w:t xml:space="preserve">1. </w:t>
      </w:r>
      <w:r w:rsidRPr="00365EB5">
        <w:rPr>
          <w:rFonts w:ascii="Times New Roman" w:hAnsi="Times New Roman" w:cs="Times New Roman"/>
          <w:b/>
          <w:bCs/>
          <w:sz w:val="24"/>
          <w:szCs w:val="28"/>
        </w:rPr>
        <w:t>Объектом</w:t>
      </w:r>
      <w:r w:rsidRPr="00365EB5">
        <w:rPr>
          <w:rFonts w:ascii="Times New Roman" w:hAnsi="Times New Roman" w:cs="Times New Roman"/>
          <w:sz w:val="24"/>
          <w:szCs w:val="28"/>
        </w:rPr>
        <w:t xml:space="preserve"> административного правонарушения в сфере обеспечения пожарной безопасности выступает совокупность общественных отношений, охраняемых противопожарными правилами, нормами и стандартами и направленных на обеспечение государственных мер борьбы с огнем.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 xml:space="preserve">Под </w:t>
      </w:r>
      <w:r w:rsidRPr="00365EB5">
        <w:rPr>
          <w:rFonts w:ascii="Times New Roman" w:hAnsi="Times New Roman" w:cs="Times New Roman"/>
          <w:b/>
          <w:bCs/>
          <w:sz w:val="24"/>
          <w:szCs w:val="28"/>
        </w:rPr>
        <w:t>пожарной безопасностью</w:t>
      </w:r>
      <w:r w:rsidRPr="00365EB5">
        <w:rPr>
          <w:rFonts w:ascii="Times New Roman" w:hAnsi="Times New Roman" w:cs="Times New Roman"/>
          <w:sz w:val="24"/>
          <w:szCs w:val="28"/>
        </w:rPr>
        <w:t xml:space="preserve"> следует понимать состояние объекта защиты, характеризуемое возможностью предотвращения возникновения и развития пожара, а также воздействия на людей и имущество опасных факторов пожара.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>Каждый объект защиты должен иметь систему обеспечения пожарной безопасности.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b/>
          <w:bCs/>
          <w:sz w:val="24"/>
          <w:szCs w:val="28"/>
        </w:rPr>
        <w:t>Целью</w:t>
      </w:r>
      <w:r w:rsidRPr="00365EB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365EB5">
        <w:rPr>
          <w:rFonts w:ascii="Times New Roman" w:hAnsi="Times New Roman" w:cs="Times New Roman"/>
          <w:sz w:val="24"/>
          <w:szCs w:val="28"/>
        </w:rPr>
        <w:t>создания системы обеспечения пожарной безопасности объекта защиты</w:t>
      </w:r>
      <w:proofErr w:type="gramEnd"/>
      <w:r w:rsidRPr="00365EB5">
        <w:rPr>
          <w:rFonts w:ascii="Times New Roman" w:hAnsi="Times New Roman" w:cs="Times New Roman"/>
          <w:sz w:val="24"/>
          <w:szCs w:val="28"/>
        </w:rPr>
        <w:t xml:space="preserve"> является предотвращение пожара, обеспечение безопасности людей и защита имущества при пожаре.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>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 xml:space="preserve">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допустимого пожарного риска, установленного настоящим Федеральным </w:t>
      </w:r>
      <w:hyperlink r:id="rId11" w:history="1">
        <w:r w:rsidRPr="00365EB5">
          <w:rPr>
            <w:rFonts w:ascii="Times New Roman" w:hAnsi="Times New Roman" w:cs="Times New Roman"/>
            <w:color w:val="0000FF"/>
            <w:sz w:val="24"/>
            <w:szCs w:val="28"/>
          </w:rPr>
          <w:t>законом</w:t>
        </w:r>
      </w:hyperlink>
      <w:r w:rsidRPr="00365EB5">
        <w:rPr>
          <w:rFonts w:ascii="Times New Roman" w:hAnsi="Times New Roman" w:cs="Times New Roman"/>
          <w:sz w:val="24"/>
          <w:szCs w:val="28"/>
        </w:rPr>
        <w:t>, и направленных на предотвращение опасности причинения вреда третьим лицам в результате пожара.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>Пожарная безопасность городских и сельских поселений, городских округов и закрытых административно-территориальных образований обеспечивается в рамках реализации мер пожарной безопасности соответствующими органами государственной власти, органами местного самоуправления.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b/>
          <w:bCs/>
          <w:sz w:val="24"/>
          <w:szCs w:val="28"/>
        </w:rPr>
        <w:t>Объективная сторона</w:t>
      </w:r>
      <w:r w:rsidRPr="00365EB5">
        <w:rPr>
          <w:rFonts w:ascii="Times New Roman" w:hAnsi="Times New Roman" w:cs="Times New Roman"/>
          <w:sz w:val="24"/>
          <w:szCs w:val="28"/>
        </w:rPr>
        <w:t xml:space="preserve"> правонарушения заключается в нарушении или невыполнении должностным лицом, гражданином или юридическим лицом правил, норм и стандартов пожарной безопасности. Противоправное деяние виновного лица не связывается правовой нормой с обязательным наступлением вредных последствий.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 xml:space="preserve">Административная ответственность по </w:t>
      </w:r>
      <w:hyperlink r:id="rId12" w:history="1">
        <w:r w:rsidRPr="00365EB5">
          <w:rPr>
            <w:rFonts w:ascii="Times New Roman" w:hAnsi="Times New Roman" w:cs="Times New Roman"/>
            <w:b/>
            <w:bCs/>
            <w:color w:val="0000FF"/>
            <w:sz w:val="24"/>
            <w:szCs w:val="28"/>
          </w:rPr>
          <w:t>ч. 3</w:t>
        </w:r>
        <w:r w:rsidRPr="00365EB5">
          <w:rPr>
            <w:rFonts w:ascii="Times New Roman" w:hAnsi="Times New Roman" w:cs="Times New Roman"/>
            <w:color w:val="0000FF"/>
            <w:sz w:val="24"/>
            <w:szCs w:val="28"/>
          </w:rPr>
          <w:t xml:space="preserve"> комментируемой статьи</w:t>
        </w:r>
      </w:hyperlink>
      <w:r w:rsidRPr="00365EB5">
        <w:rPr>
          <w:rFonts w:ascii="Times New Roman" w:hAnsi="Times New Roman" w:cs="Times New Roman"/>
          <w:sz w:val="24"/>
          <w:szCs w:val="28"/>
        </w:rPr>
        <w:t xml:space="preserve"> наступает в случае возникновения вследствие нарушения требований стандартов, норм и правил пожарной безопасности пожара без причинения тяжкого вреда здоровью человека либо без наступления иных тяжких последствий.</w:t>
      </w:r>
    </w:p>
    <w:p w:rsidR="00675745" w:rsidRP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 xml:space="preserve">2. С </w:t>
      </w:r>
      <w:r w:rsidRPr="00365EB5">
        <w:rPr>
          <w:rFonts w:ascii="Times New Roman" w:hAnsi="Times New Roman" w:cs="Times New Roman"/>
          <w:b/>
          <w:bCs/>
          <w:sz w:val="24"/>
          <w:szCs w:val="28"/>
        </w:rPr>
        <w:t>субъективной стороны</w:t>
      </w:r>
      <w:r w:rsidRPr="00365EB5">
        <w:rPr>
          <w:rFonts w:ascii="Times New Roman" w:hAnsi="Times New Roman" w:cs="Times New Roman"/>
          <w:sz w:val="24"/>
          <w:szCs w:val="28"/>
        </w:rPr>
        <w:t xml:space="preserve"> рассматриваемый состав административного правонарушения характеризуется неосторожной и умышленной формами вины.</w:t>
      </w:r>
    </w:p>
    <w:p w:rsidR="00365EB5" w:rsidRDefault="0067574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365EB5">
        <w:rPr>
          <w:rFonts w:ascii="Times New Roman" w:hAnsi="Times New Roman" w:cs="Times New Roman"/>
          <w:sz w:val="24"/>
          <w:szCs w:val="28"/>
        </w:rPr>
        <w:t xml:space="preserve">В качестве </w:t>
      </w:r>
      <w:r w:rsidRPr="00365EB5">
        <w:rPr>
          <w:rFonts w:ascii="Times New Roman" w:hAnsi="Times New Roman" w:cs="Times New Roman"/>
          <w:b/>
          <w:bCs/>
          <w:sz w:val="24"/>
          <w:szCs w:val="28"/>
        </w:rPr>
        <w:t>субъекта</w:t>
      </w:r>
      <w:r w:rsidRPr="00365EB5">
        <w:rPr>
          <w:rFonts w:ascii="Times New Roman" w:hAnsi="Times New Roman" w:cs="Times New Roman"/>
          <w:sz w:val="24"/>
          <w:szCs w:val="28"/>
        </w:rPr>
        <w:t xml:space="preserve"> административной ответственности выступают граждане, индивидуальные предприниматели, юридические лица и</w:t>
      </w:r>
      <w:r w:rsidR="00365EB5">
        <w:rPr>
          <w:rFonts w:ascii="Times New Roman" w:hAnsi="Times New Roman" w:cs="Times New Roman"/>
          <w:sz w:val="24"/>
          <w:szCs w:val="28"/>
        </w:rPr>
        <w:t xml:space="preserve"> </w:t>
      </w:r>
      <w:r w:rsidR="00365EB5" w:rsidRPr="00365EB5">
        <w:rPr>
          <w:rFonts w:ascii="Times New Roman" w:hAnsi="Times New Roman" w:cs="Times New Roman"/>
          <w:sz w:val="24"/>
          <w:szCs w:val="28"/>
        </w:rPr>
        <w:t>должностные лица</w:t>
      </w:r>
      <w:r w:rsidR="00365EB5">
        <w:rPr>
          <w:rFonts w:ascii="Times New Roman" w:hAnsi="Times New Roman" w:cs="Times New Roman"/>
          <w:sz w:val="24"/>
          <w:szCs w:val="28"/>
        </w:rPr>
        <w:t>.</w:t>
      </w:r>
    </w:p>
    <w:p w:rsidR="00365EB5" w:rsidRDefault="00365EB5" w:rsidP="00365E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675745" w:rsidRPr="00365EB5" w:rsidRDefault="00365EB5" w:rsidP="00365EB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95B3C" wp14:editId="1BFE09EE">
            <wp:extent cx="3076575" cy="2112869"/>
            <wp:effectExtent l="76200" t="76200" r="123825" b="135255"/>
            <wp:docPr id="3" name="Рисунок 3" descr="C:\Users\User\Desktop\1. Вецак Олеся (7, Усинск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 Вецак Олеся (7, Усинск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730" cy="2110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75745" w:rsidRPr="00365EB5" w:rsidSect="0024188E">
      <w:pgSz w:w="16838" w:h="11906" w:orient="landscape"/>
      <w:pgMar w:top="284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92"/>
    <w:rsid w:val="0024188E"/>
    <w:rsid w:val="00365EB5"/>
    <w:rsid w:val="00675745"/>
    <w:rsid w:val="00A927CB"/>
    <w:rsid w:val="00BC5492"/>
    <w:rsid w:val="00D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EDF3946FCD80C4B8951093EC93DE0ED59990AA0132D0BDD5B07B89F535C8DACF8C9C71D8CE0t4C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0EDF3946FCD80C4B8951093EC93DE0ED59990AA0132D0BDD5B07B89F535C8DACF8C9C41C8FE0t3C" TargetMode="External"/><Relationship Id="rId12" Type="http://schemas.openxmlformats.org/officeDocument/2006/relationships/hyperlink" Target="consultantplus://offline/ref=9E706099EF2DE53BE9B20B290FB82ACEC3F50E12B342A1BC960EEDBE813CAAB18C76669C8A3FZDj1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0EDF3946FCD80C4B8951093EC93DE0EE509D0CA1152D0BDD5B07B89FE5t3C" TargetMode="External"/><Relationship Id="rId11" Type="http://schemas.openxmlformats.org/officeDocument/2006/relationships/hyperlink" Target="consultantplus://offline/ref=9E706099EF2DE53BE9B20B290FB82ACEC3F70413B442A1BC960EEDBE81Z3jCC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0EDF3946FCD80C4B8951093EC93DE0ED529A09A0102D0BDD5B07B89F535C8DACF8C9C7188D0058E8t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0EDF3946FCD80C4B8951093EC93DE0ED529A0EA6162D0BDD5B07B89F535C8DACF8C9C7188C015FE8t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2018-04-07T03:06:00Z</cp:lastPrinted>
  <dcterms:created xsi:type="dcterms:W3CDTF">2018-04-07T02:55:00Z</dcterms:created>
  <dcterms:modified xsi:type="dcterms:W3CDTF">2018-04-07T03:07:00Z</dcterms:modified>
</cp:coreProperties>
</file>