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08F" w:rsidRPr="00D2092E" w:rsidRDefault="0029499F" w:rsidP="00D2092E">
      <w:pPr>
        <w:jc w:val="center"/>
        <w:rPr>
          <w:rFonts w:ascii="Bookman Old Style" w:hAnsi="Bookman Old Style" w:cs="Times New Roman"/>
          <w:b/>
          <w:i/>
          <w:noProof/>
          <w:color w:val="002060"/>
          <w:sz w:val="48"/>
          <w:lang w:eastAsia="ru-RU"/>
        </w:rPr>
      </w:pPr>
      <w:bookmarkStart w:id="0" w:name="_GoBack"/>
      <w:bookmarkEnd w:id="0"/>
      <w:r>
        <w:rPr>
          <w:noProof/>
          <w:lang w:eastAsia="ru-RU"/>
        </w:rPr>
        <mc:AlternateContent>
          <mc:Choice Requires="wps">
            <w:drawing>
              <wp:anchor distT="0" distB="0" distL="114300" distR="114300" simplePos="0" relativeHeight="251659264" behindDoc="0" locked="0" layoutInCell="1" allowOverlap="1" wp14:anchorId="0F9C2781" wp14:editId="74A433F0">
                <wp:simplePos x="0" y="0"/>
                <wp:positionH relativeFrom="column">
                  <wp:posOffset>3105150</wp:posOffset>
                </wp:positionH>
                <wp:positionV relativeFrom="paragraph">
                  <wp:posOffset>428625</wp:posOffset>
                </wp:positionV>
                <wp:extent cx="7410450" cy="1419225"/>
                <wp:effectExtent l="57150" t="38100" r="0" b="104775"/>
                <wp:wrapNone/>
                <wp:docPr id="8" name="Пятиугольник 8"/>
                <wp:cNvGraphicFramePr/>
                <a:graphic xmlns:a="http://schemas.openxmlformats.org/drawingml/2006/main">
                  <a:graphicData uri="http://schemas.microsoft.com/office/word/2010/wordprocessingShape">
                    <wps:wsp>
                      <wps:cNvSpPr/>
                      <wps:spPr>
                        <a:xfrm>
                          <a:off x="0" y="0"/>
                          <a:ext cx="7410450" cy="1419225"/>
                        </a:xfrm>
                        <a:prstGeom prst="homePlate">
                          <a:avLst/>
                        </a:prstGeom>
                      </wps:spPr>
                      <wps:style>
                        <a:lnRef idx="1">
                          <a:schemeClr val="accent2"/>
                        </a:lnRef>
                        <a:fillRef idx="2">
                          <a:schemeClr val="accent2"/>
                        </a:fillRef>
                        <a:effectRef idx="1">
                          <a:schemeClr val="accent2"/>
                        </a:effectRef>
                        <a:fontRef idx="minor">
                          <a:schemeClr val="dk1"/>
                        </a:fontRef>
                      </wps:style>
                      <wps:txbx>
                        <w:txbxContent>
                          <w:p w:rsidR="001371C9" w:rsidRPr="001371C9" w:rsidRDefault="001371C9" w:rsidP="001371C9">
                            <w:pPr>
                              <w:autoSpaceDE w:val="0"/>
                              <w:autoSpaceDN w:val="0"/>
                              <w:adjustRightInd w:val="0"/>
                              <w:spacing w:after="0" w:line="240" w:lineRule="auto"/>
                              <w:ind w:right="289" w:firstLine="540"/>
                              <w:jc w:val="both"/>
                              <w:outlineLvl w:val="0"/>
                              <w:rPr>
                                <w:rFonts w:ascii="Times New Roman" w:hAnsi="Times New Roman" w:cs="Times New Roman"/>
                                <w:b/>
                                <w:bCs/>
                                <w:sz w:val="24"/>
                              </w:rPr>
                            </w:pPr>
                            <w:r w:rsidRPr="001371C9">
                              <w:rPr>
                                <w:rFonts w:ascii="Times New Roman" w:hAnsi="Times New Roman" w:cs="Times New Roman"/>
                                <w:b/>
                                <w:bCs/>
                                <w:sz w:val="24"/>
                              </w:rPr>
                              <w:t>Статья 54. Право ребенка жить и воспитываться в семье (Семейный Кодекс)</w:t>
                            </w:r>
                          </w:p>
                          <w:p w:rsidR="001371C9" w:rsidRPr="001371C9" w:rsidRDefault="001371C9" w:rsidP="001371C9">
                            <w:pPr>
                              <w:autoSpaceDE w:val="0"/>
                              <w:autoSpaceDN w:val="0"/>
                              <w:adjustRightInd w:val="0"/>
                              <w:spacing w:after="0" w:line="240" w:lineRule="auto"/>
                              <w:ind w:right="289" w:firstLine="540"/>
                              <w:jc w:val="both"/>
                              <w:outlineLvl w:val="0"/>
                              <w:rPr>
                                <w:rFonts w:ascii="Times New Roman" w:hAnsi="Times New Roman" w:cs="Times New Roman"/>
                                <w:b/>
                                <w:bCs/>
                                <w:sz w:val="24"/>
                              </w:rPr>
                            </w:pPr>
                            <w:r w:rsidRPr="001371C9">
                              <w:rPr>
                                <w:rFonts w:ascii="Times New Roman" w:hAnsi="Times New Roman" w:cs="Times New Roman"/>
                                <w:b/>
                                <w:bCs/>
                                <w:sz w:val="24"/>
                              </w:rPr>
                              <w:t>1. Ребенком признается лицо, не достигшее возраста восемнадцати лет (совершеннолетия).</w:t>
                            </w:r>
                          </w:p>
                          <w:p w:rsidR="001371C9" w:rsidRPr="001371C9" w:rsidRDefault="001371C9" w:rsidP="001371C9">
                            <w:pPr>
                              <w:autoSpaceDE w:val="0"/>
                              <w:autoSpaceDN w:val="0"/>
                              <w:adjustRightInd w:val="0"/>
                              <w:spacing w:after="0" w:line="240" w:lineRule="auto"/>
                              <w:ind w:right="289" w:firstLine="540"/>
                              <w:jc w:val="both"/>
                              <w:outlineLvl w:val="0"/>
                              <w:rPr>
                                <w:rFonts w:ascii="Times New Roman" w:hAnsi="Times New Roman" w:cs="Times New Roman"/>
                                <w:b/>
                                <w:bCs/>
                                <w:sz w:val="24"/>
                              </w:rPr>
                            </w:pPr>
                            <w:r w:rsidRPr="001371C9">
                              <w:rPr>
                                <w:rFonts w:ascii="Times New Roman" w:hAnsi="Times New Roman" w:cs="Times New Roman"/>
                                <w:b/>
                                <w:bCs/>
                                <w:sz w:val="24"/>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1371C9" w:rsidRPr="001371C9" w:rsidRDefault="001371C9" w:rsidP="001371C9">
                            <w:pPr>
                              <w:autoSpaceDE w:val="0"/>
                              <w:autoSpaceDN w:val="0"/>
                              <w:adjustRightInd w:val="0"/>
                              <w:spacing w:after="0" w:line="240" w:lineRule="auto"/>
                              <w:ind w:right="289" w:firstLine="540"/>
                              <w:jc w:val="both"/>
                              <w:outlineLvl w:val="0"/>
                              <w:rPr>
                                <w:rFonts w:ascii="Times New Roman" w:hAnsi="Times New Roman" w:cs="Times New Roman"/>
                                <w:b/>
                                <w:bCs/>
                                <w:sz w:val="24"/>
                              </w:rPr>
                            </w:pPr>
                            <w:r w:rsidRPr="001371C9">
                              <w:rPr>
                                <w:rFonts w:ascii="Times New Roman" w:hAnsi="Times New Roman" w:cs="Times New Roman"/>
                                <w:b/>
                                <w:bCs/>
                                <w:sz w:val="24"/>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070183" w:rsidRPr="00070183" w:rsidRDefault="00070183" w:rsidP="00070183">
                            <w:pPr>
                              <w:autoSpaceDE w:val="0"/>
                              <w:autoSpaceDN w:val="0"/>
                              <w:adjustRightInd w:val="0"/>
                              <w:spacing w:after="0" w:line="240" w:lineRule="auto"/>
                              <w:ind w:firstLine="540"/>
                              <w:jc w:val="both"/>
                              <w:rPr>
                                <w:rFonts w:ascii="Times New Roman" w:hAnsi="Times New Roman" w:cs="Times New Roman"/>
                                <w:b/>
                                <w:bCs/>
                                <w:sz w:val="18"/>
                              </w:rPr>
                            </w:pPr>
                          </w:p>
                          <w:p w:rsidR="00070183" w:rsidRPr="00070183" w:rsidRDefault="00070183" w:rsidP="00070183">
                            <w:pPr>
                              <w:spacing w:after="0" w:line="240" w:lineRule="auto"/>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C278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8" o:spid="_x0000_s1026" type="#_x0000_t15" style="position:absolute;left:0;text-align:left;margin-left:244.5pt;margin-top:33.75pt;width:583.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" adj="19532" fillcolor="#dfa7a6 [1621]" strokecolor="#bc4542 [3045]">
                <v:fill color2="#f5e4e4 [501]" rotate="t" angle="180" colors="0 #ffa2a1;22938f #ffbebd;1 #ffe5e5" focus="100%" type="gradient"/>
                <v:shadow on="t" color="black" opacity="24903f" origin=",.5" offset="0,.55556mm"/>
                <v:textbox>
                  <w:txbxContent>
                    <w:p w:rsidR="001371C9" w:rsidRPr="001371C9" w:rsidRDefault="001371C9" w:rsidP="001371C9">
                      <w:pPr>
                        <w:autoSpaceDE w:val="0"/>
                        <w:autoSpaceDN w:val="0"/>
                        <w:adjustRightInd w:val="0"/>
                        <w:spacing w:after="0" w:line="240" w:lineRule="auto"/>
                        <w:ind w:right="289" w:firstLine="540"/>
                        <w:jc w:val="both"/>
                        <w:outlineLvl w:val="0"/>
                        <w:rPr>
                          <w:rFonts w:ascii="Times New Roman" w:hAnsi="Times New Roman" w:cs="Times New Roman"/>
                          <w:b/>
                          <w:bCs/>
                          <w:sz w:val="24"/>
                        </w:rPr>
                      </w:pPr>
                      <w:r w:rsidRPr="001371C9">
                        <w:rPr>
                          <w:rFonts w:ascii="Times New Roman" w:hAnsi="Times New Roman" w:cs="Times New Roman"/>
                          <w:b/>
                          <w:bCs/>
                          <w:sz w:val="24"/>
                        </w:rPr>
                        <w:t>Статья 54. Право ребенка жить и воспитываться в семье (Семейный Кодекс)</w:t>
                      </w:r>
                    </w:p>
                    <w:p w:rsidR="001371C9" w:rsidRPr="001371C9" w:rsidRDefault="001371C9" w:rsidP="001371C9">
                      <w:pPr>
                        <w:autoSpaceDE w:val="0"/>
                        <w:autoSpaceDN w:val="0"/>
                        <w:adjustRightInd w:val="0"/>
                        <w:spacing w:after="0" w:line="240" w:lineRule="auto"/>
                        <w:ind w:right="289" w:firstLine="540"/>
                        <w:jc w:val="both"/>
                        <w:outlineLvl w:val="0"/>
                        <w:rPr>
                          <w:rFonts w:ascii="Times New Roman" w:hAnsi="Times New Roman" w:cs="Times New Roman"/>
                          <w:b/>
                          <w:bCs/>
                          <w:sz w:val="24"/>
                        </w:rPr>
                      </w:pPr>
                      <w:r w:rsidRPr="001371C9">
                        <w:rPr>
                          <w:rFonts w:ascii="Times New Roman" w:hAnsi="Times New Roman" w:cs="Times New Roman"/>
                          <w:b/>
                          <w:bCs/>
                          <w:sz w:val="24"/>
                        </w:rPr>
                        <w:t>1. Ребенком признается лицо, не достигшее возраста восемнадцати лет (совершеннолетия).</w:t>
                      </w:r>
                    </w:p>
                    <w:p w:rsidR="001371C9" w:rsidRPr="001371C9" w:rsidRDefault="001371C9" w:rsidP="001371C9">
                      <w:pPr>
                        <w:autoSpaceDE w:val="0"/>
                        <w:autoSpaceDN w:val="0"/>
                        <w:adjustRightInd w:val="0"/>
                        <w:spacing w:after="0" w:line="240" w:lineRule="auto"/>
                        <w:ind w:right="289" w:firstLine="540"/>
                        <w:jc w:val="both"/>
                        <w:outlineLvl w:val="0"/>
                        <w:rPr>
                          <w:rFonts w:ascii="Times New Roman" w:hAnsi="Times New Roman" w:cs="Times New Roman"/>
                          <w:b/>
                          <w:bCs/>
                          <w:sz w:val="24"/>
                        </w:rPr>
                      </w:pPr>
                      <w:r w:rsidRPr="001371C9">
                        <w:rPr>
                          <w:rFonts w:ascii="Times New Roman" w:hAnsi="Times New Roman" w:cs="Times New Roman"/>
                          <w:b/>
                          <w:bCs/>
                          <w:sz w:val="24"/>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1371C9" w:rsidRPr="001371C9" w:rsidRDefault="001371C9" w:rsidP="001371C9">
                      <w:pPr>
                        <w:autoSpaceDE w:val="0"/>
                        <w:autoSpaceDN w:val="0"/>
                        <w:adjustRightInd w:val="0"/>
                        <w:spacing w:after="0" w:line="240" w:lineRule="auto"/>
                        <w:ind w:right="289" w:firstLine="540"/>
                        <w:jc w:val="both"/>
                        <w:outlineLvl w:val="0"/>
                        <w:rPr>
                          <w:rFonts w:ascii="Times New Roman" w:hAnsi="Times New Roman" w:cs="Times New Roman"/>
                          <w:b/>
                          <w:bCs/>
                          <w:sz w:val="24"/>
                        </w:rPr>
                      </w:pPr>
                      <w:r w:rsidRPr="001371C9">
                        <w:rPr>
                          <w:rFonts w:ascii="Times New Roman" w:hAnsi="Times New Roman" w:cs="Times New Roman"/>
                          <w:b/>
                          <w:bCs/>
                          <w:sz w:val="24"/>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070183" w:rsidRPr="00070183" w:rsidRDefault="00070183" w:rsidP="00070183">
                      <w:pPr>
                        <w:autoSpaceDE w:val="0"/>
                        <w:autoSpaceDN w:val="0"/>
                        <w:adjustRightInd w:val="0"/>
                        <w:spacing w:after="0" w:line="240" w:lineRule="auto"/>
                        <w:ind w:firstLine="540"/>
                        <w:jc w:val="both"/>
                        <w:rPr>
                          <w:rFonts w:ascii="Times New Roman" w:hAnsi="Times New Roman" w:cs="Times New Roman"/>
                          <w:b/>
                          <w:bCs/>
                          <w:sz w:val="18"/>
                        </w:rPr>
                      </w:pPr>
                    </w:p>
                    <w:p w:rsidR="00070183" w:rsidRPr="00070183" w:rsidRDefault="00070183" w:rsidP="00070183">
                      <w:pPr>
                        <w:spacing w:after="0" w:line="240" w:lineRule="auto"/>
                        <w:jc w:val="center"/>
                        <w:rPr>
                          <w:rFonts w:ascii="Times New Roman" w:hAnsi="Times New Roman" w:cs="Times New Roman"/>
                        </w:rPr>
                      </w:pPr>
                    </w:p>
                  </w:txbxContent>
                </v:textbox>
              </v:shape>
            </w:pict>
          </mc:Fallback>
        </mc:AlternateContent>
      </w:r>
      <w:r w:rsidR="00183FDA">
        <w:rPr>
          <w:rFonts w:ascii="Bookman Old Style" w:hAnsi="Bookman Old Style" w:cs="Times New Roman"/>
          <w:b/>
          <w:i/>
          <w:noProof/>
          <w:color w:val="002060"/>
          <w:sz w:val="48"/>
          <w:lang w:eastAsia="ru-RU"/>
        </w:rPr>
        <w:t>РЕБЕНОК ИМЕЕТ ПРАВО!</w:t>
      </w:r>
    </w:p>
    <w:p w:rsidR="00D2092E" w:rsidRDefault="001371C9" w:rsidP="00A32975">
      <w:pPr>
        <w:spacing w:after="0" w:line="240" w:lineRule="auto"/>
        <w:ind w:left="-284"/>
        <w:rPr>
          <w:rFonts w:ascii="Bookman Old Style" w:hAnsi="Bookman Old Style"/>
          <w:b/>
          <w:noProof/>
          <w:color w:val="00B050"/>
          <w:u w:val="single"/>
          <w:lang w:eastAsia="ru-RU"/>
        </w:rPr>
      </w:pPr>
      <w:r>
        <w:rPr>
          <w:noProof/>
          <w:sz w:val="14"/>
          <w:lang w:eastAsia="ru-RU"/>
        </w:rPr>
        <mc:AlternateContent>
          <mc:Choice Requires="wps">
            <w:drawing>
              <wp:anchor distT="0" distB="0" distL="114300" distR="114300" simplePos="0" relativeHeight="251660288" behindDoc="0" locked="0" layoutInCell="1" allowOverlap="1" wp14:anchorId="7E068806" wp14:editId="5B9D5CFE">
                <wp:simplePos x="0" y="0"/>
                <wp:positionH relativeFrom="column">
                  <wp:posOffset>3105150</wp:posOffset>
                </wp:positionH>
                <wp:positionV relativeFrom="paragraph">
                  <wp:posOffset>1000125</wp:posOffset>
                </wp:positionV>
                <wp:extent cx="7448550" cy="2200275"/>
                <wp:effectExtent l="57150" t="38100" r="57150" b="104775"/>
                <wp:wrapNone/>
                <wp:docPr id="11" name="Пятиугольник 11"/>
                <wp:cNvGraphicFramePr/>
                <a:graphic xmlns:a="http://schemas.openxmlformats.org/drawingml/2006/main">
                  <a:graphicData uri="http://schemas.microsoft.com/office/word/2010/wordprocessingShape">
                    <wps:wsp>
                      <wps:cNvSpPr/>
                      <wps:spPr>
                        <a:xfrm>
                          <a:off x="0" y="0"/>
                          <a:ext cx="7448550" cy="2200275"/>
                        </a:xfrm>
                        <a:prstGeom prst="homePlate">
                          <a:avLst/>
                        </a:prstGeom>
                      </wps:spPr>
                      <wps:style>
                        <a:lnRef idx="1">
                          <a:schemeClr val="accent3"/>
                        </a:lnRef>
                        <a:fillRef idx="2">
                          <a:schemeClr val="accent3"/>
                        </a:fillRef>
                        <a:effectRef idx="1">
                          <a:schemeClr val="accent3"/>
                        </a:effectRef>
                        <a:fontRef idx="minor">
                          <a:schemeClr val="dk1"/>
                        </a:fontRef>
                      </wps:style>
                      <wps:txbx>
                        <w:txbxContent>
                          <w:p w:rsidR="001371C9" w:rsidRPr="001371C9" w:rsidRDefault="001371C9" w:rsidP="001371C9">
                            <w:pPr>
                              <w:spacing w:after="0" w:line="240" w:lineRule="auto"/>
                              <w:jc w:val="both"/>
                              <w:rPr>
                                <w:b/>
                                <w:bCs/>
                              </w:rPr>
                            </w:pPr>
                            <w:r w:rsidRPr="001371C9">
                              <w:rPr>
                                <w:b/>
                                <w:bCs/>
                              </w:rPr>
                              <w:t>Статья 55. Право ребенка на общение с родителями и другими родственниками</w:t>
                            </w:r>
                            <w:r>
                              <w:rPr>
                                <w:b/>
                                <w:bCs/>
                              </w:rPr>
                              <w:t xml:space="preserve"> </w:t>
                            </w:r>
                            <w:r w:rsidRPr="001371C9">
                              <w:rPr>
                                <w:b/>
                                <w:bCs/>
                              </w:rPr>
                              <w:t>(Семейный Кодекс)</w:t>
                            </w:r>
                          </w:p>
                          <w:p w:rsidR="001371C9" w:rsidRPr="001371C9" w:rsidRDefault="001371C9" w:rsidP="001371C9">
                            <w:pPr>
                              <w:spacing w:after="0" w:line="240" w:lineRule="auto"/>
                              <w:jc w:val="both"/>
                              <w:rPr>
                                <w:b/>
                                <w:bCs/>
                              </w:rPr>
                            </w:pPr>
                          </w:p>
                          <w:p w:rsidR="001371C9" w:rsidRPr="001371C9" w:rsidRDefault="001371C9" w:rsidP="001371C9">
                            <w:pPr>
                              <w:spacing w:after="0" w:line="240" w:lineRule="auto"/>
                              <w:ind w:firstLine="708"/>
                              <w:jc w:val="both"/>
                              <w:rPr>
                                <w:b/>
                                <w:bCs/>
                              </w:rPr>
                            </w:pPr>
                            <w:r w:rsidRPr="001371C9">
                              <w:rPr>
                                <w:b/>
                                <w:bCs/>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1371C9" w:rsidRPr="001371C9" w:rsidRDefault="001371C9" w:rsidP="001371C9">
                            <w:pPr>
                              <w:spacing w:after="0" w:line="240" w:lineRule="auto"/>
                              <w:jc w:val="both"/>
                              <w:rPr>
                                <w:b/>
                                <w:bCs/>
                              </w:rPr>
                            </w:pPr>
                            <w:r w:rsidRPr="001371C9">
                              <w:rPr>
                                <w:b/>
                                <w:bCs/>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1371C9" w:rsidRPr="001371C9" w:rsidRDefault="001371C9" w:rsidP="001371C9">
                            <w:pPr>
                              <w:spacing w:after="0" w:line="240" w:lineRule="auto"/>
                              <w:ind w:firstLine="708"/>
                              <w:jc w:val="both"/>
                              <w:rPr>
                                <w:b/>
                                <w:bCs/>
                              </w:rPr>
                            </w:pPr>
                            <w:r w:rsidRPr="001371C9">
                              <w:rPr>
                                <w:b/>
                                <w:bCs/>
                              </w:rP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1371C9" w:rsidRPr="001371C9" w:rsidRDefault="001371C9" w:rsidP="001371C9">
                            <w:pPr>
                              <w:spacing w:after="0" w:line="240" w:lineRule="auto"/>
                              <w:jc w:val="both"/>
                              <w:rPr>
                                <w:b/>
                                <w:bCs/>
                              </w:rPr>
                            </w:pPr>
                          </w:p>
                          <w:p w:rsidR="00070183" w:rsidRDefault="00070183" w:rsidP="001371C9">
                            <w:pPr>
                              <w:jc w:val="both"/>
                            </w:pPr>
                          </w:p>
                          <w:p w:rsidR="00A32975" w:rsidRDefault="00A32975" w:rsidP="001371C9">
                            <w:pPr>
                              <w:jc w:val="both"/>
                            </w:pPr>
                          </w:p>
                          <w:p w:rsidR="00A32975" w:rsidRDefault="00A32975" w:rsidP="001371C9">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68806" id="Пятиугольник 11" o:spid="_x0000_s1027" type="#_x0000_t15" style="position:absolute;left:0;text-align:left;margin-left:244.5pt;margin-top:78.75pt;width:586.5pt;height:17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" adj="18410" fillcolor="#cdddac [1622]" strokecolor="#94b64e [3046]">
                <v:fill color2="#f0f4e6 [502]" rotate="t" angle="180" colors="0 #dafda7;22938f #e4fdc2;1 #f5ffe6" focus="100%" type="gradient"/>
                <v:shadow on="t" color="black" opacity="24903f" origin=",.5" offset="0,.55556mm"/>
                <v:textbox>
                  <w:txbxContent>
                    <w:p w:rsidR="001371C9" w:rsidRPr="001371C9" w:rsidRDefault="001371C9" w:rsidP="001371C9">
                      <w:pPr>
                        <w:spacing w:after="0" w:line="240" w:lineRule="auto"/>
                        <w:jc w:val="both"/>
                        <w:rPr>
                          <w:b/>
                          <w:bCs/>
                        </w:rPr>
                      </w:pPr>
                      <w:r w:rsidRPr="001371C9">
                        <w:rPr>
                          <w:b/>
                          <w:bCs/>
                        </w:rPr>
                        <w:t>Статья 55. Право ребенка на общение с родителями и другими родственниками</w:t>
                      </w:r>
                      <w:r>
                        <w:rPr>
                          <w:b/>
                          <w:bCs/>
                        </w:rPr>
                        <w:t xml:space="preserve"> </w:t>
                      </w:r>
                      <w:r w:rsidRPr="001371C9">
                        <w:rPr>
                          <w:b/>
                          <w:bCs/>
                        </w:rPr>
                        <w:t>(Семейный Кодекс)</w:t>
                      </w:r>
                    </w:p>
                    <w:p w:rsidR="001371C9" w:rsidRPr="001371C9" w:rsidRDefault="001371C9" w:rsidP="001371C9">
                      <w:pPr>
                        <w:spacing w:after="0" w:line="240" w:lineRule="auto"/>
                        <w:jc w:val="both"/>
                        <w:rPr>
                          <w:b/>
                          <w:bCs/>
                        </w:rPr>
                      </w:pPr>
                    </w:p>
                    <w:p w:rsidR="001371C9" w:rsidRPr="001371C9" w:rsidRDefault="001371C9" w:rsidP="001371C9">
                      <w:pPr>
                        <w:spacing w:after="0" w:line="240" w:lineRule="auto"/>
                        <w:ind w:firstLine="708"/>
                        <w:jc w:val="both"/>
                        <w:rPr>
                          <w:b/>
                          <w:bCs/>
                        </w:rPr>
                      </w:pPr>
                      <w:r w:rsidRPr="001371C9">
                        <w:rPr>
                          <w:b/>
                          <w:bCs/>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1371C9" w:rsidRPr="001371C9" w:rsidRDefault="001371C9" w:rsidP="001371C9">
                      <w:pPr>
                        <w:spacing w:after="0" w:line="240" w:lineRule="auto"/>
                        <w:jc w:val="both"/>
                        <w:rPr>
                          <w:b/>
                          <w:bCs/>
                        </w:rPr>
                      </w:pPr>
                      <w:r w:rsidRPr="001371C9">
                        <w:rPr>
                          <w:b/>
                          <w:bCs/>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1371C9" w:rsidRPr="001371C9" w:rsidRDefault="001371C9" w:rsidP="001371C9">
                      <w:pPr>
                        <w:spacing w:after="0" w:line="240" w:lineRule="auto"/>
                        <w:ind w:firstLine="708"/>
                        <w:jc w:val="both"/>
                        <w:rPr>
                          <w:b/>
                          <w:bCs/>
                        </w:rPr>
                      </w:pPr>
                      <w:r w:rsidRPr="001371C9">
                        <w:rPr>
                          <w:b/>
                          <w:bCs/>
                        </w:rP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1371C9" w:rsidRPr="001371C9" w:rsidRDefault="001371C9" w:rsidP="001371C9">
                      <w:pPr>
                        <w:spacing w:after="0" w:line="240" w:lineRule="auto"/>
                        <w:jc w:val="both"/>
                        <w:rPr>
                          <w:b/>
                          <w:bCs/>
                        </w:rPr>
                      </w:pPr>
                    </w:p>
                    <w:p w:rsidR="00070183" w:rsidRDefault="00070183" w:rsidP="001371C9">
                      <w:pPr>
                        <w:jc w:val="both"/>
                      </w:pPr>
                    </w:p>
                    <w:p w:rsidR="00A32975" w:rsidRDefault="00A32975" w:rsidP="001371C9">
                      <w:pPr>
                        <w:jc w:val="both"/>
                      </w:pPr>
                    </w:p>
                    <w:p w:rsidR="00A32975" w:rsidRDefault="00A32975" w:rsidP="001371C9">
                      <w:pPr>
                        <w:jc w:val="both"/>
                      </w:pPr>
                    </w:p>
                  </w:txbxContent>
                </v:textbox>
              </v:shape>
            </w:pict>
          </mc:Fallback>
        </mc:AlternateContent>
      </w:r>
      <w:r w:rsidR="00891D6F">
        <w:rPr>
          <w:noProof/>
          <w:lang w:eastAsia="ru-RU"/>
        </w:rPr>
        <w:drawing>
          <wp:inline distT="0" distB="0" distL="0" distR="0" wp14:anchorId="3F055E0E" wp14:editId="4BF61A80">
            <wp:extent cx="2809875" cy="2331179"/>
            <wp:effectExtent l="0" t="0" r="0" b="0"/>
            <wp:docPr id="1" name="Рисунок 1" descr="C:\Users\User\Desktop\26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67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9746" cy="2331072"/>
                    </a:xfrm>
                    <a:prstGeom prst="rect">
                      <a:avLst/>
                    </a:prstGeom>
                    <a:noFill/>
                    <a:ln>
                      <a:noFill/>
                    </a:ln>
                  </pic:spPr>
                </pic:pic>
              </a:graphicData>
            </a:graphic>
          </wp:inline>
        </w:drawing>
      </w:r>
    </w:p>
    <w:p w:rsidR="00D2092E" w:rsidRDefault="00D2092E" w:rsidP="00D2092E">
      <w:pPr>
        <w:spacing w:after="0" w:line="240" w:lineRule="auto"/>
        <w:rPr>
          <w:rFonts w:ascii="Bookman Old Style" w:hAnsi="Bookman Old Style"/>
          <w:b/>
          <w:noProof/>
          <w:color w:val="00B050"/>
          <w:u w:val="single"/>
          <w:lang w:eastAsia="ru-RU"/>
        </w:rPr>
      </w:pPr>
    </w:p>
    <w:p w:rsidR="0041308F" w:rsidRPr="00A32975" w:rsidRDefault="00A32975" w:rsidP="00A32975">
      <w:pPr>
        <w:tabs>
          <w:tab w:val="left" w:pos="1110"/>
        </w:tabs>
        <w:spacing w:after="0" w:line="240" w:lineRule="auto"/>
        <w:jc w:val="center"/>
        <w:rPr>
          <w:rFonts w:ascii="Times New Roman" w:hAnsi="Times New Roman" w:cs="Times New Roman"/>
          <w:b/>
          <w:noProof/>
          <w:color w:val="000000" w:themeColor="text1"/>
          <w:sz w:val="28"/>
          <w:lang w:eastAsia="ru-RU"/>
        </w:rPr>
      </w:pPr>
      <w:r w:rsidRPr="00A32975">
        <w:rPr>
          <w:rFonts w:ascii="Times New Roman" w:hAnsi="Times New Roman" w:cs="Times New Roman"/>
          <w:b/>
          <w:noProof/>
          <w:color w:val="000000" w:themeColor="text1"/>
          <w:sz w:val="28"/>
          <w:lang w:eastAsia="ru-RU"/>
        </w:rPr>
        <w:t>Телефон доверия</w:t>
      </w:r>
    </w:p>
    <w:p w:rsidR="00A32975" w:rsidRPr="00A32975" w:rsidRDefault="00A32975" w:rsidP="00A32975">
      <w:pPr>
        <w:tabs>
          <w:tab w:val="left" w:pos="1110"/>
        </w:tabs>
        <w:spacing w:after="0" w:line="240" w:lineRule="auto"/>
        <w:jc w:val="center"/>
        <w:rPr>
          <w:rFonts w:ascii="Times New Roman" w:hAnsi="Times New Roman" w:cs="Times New Roman"/>
          <w:b/>
          <w:noProof/>
          <w:color w:val="000000" w:themeColor="text1"/>
          <w:sz w:val="28"/>
          <w:lang w:eastAsia="ru-RU"/>
        </w:rPr>
      </w:pPr>
      <w:r w:rsidRPr="00A32975">
        <w:rPr>
          <w:rFonts w:ascii="Times New Roman" w:hAnsi="Times New Roman" w:cs="Times New Roman"/>
          <w:b/>
          <w:noProof/>
          <w:color w:val="000000" w:themeColor="text1"/>
          <w:sz w:val="28"/>
          <w:lang w:eastAsia="ru-RU"/>
        </w:rPr>
        <w:t>8-800-2000-122</w:t>
      </w:r>
    </w:p>
    <w:p w:rsidR="00A32975" w:rsidRPr="00A32975" w:rsidRDefault="00C70EC9" w:rsidP="00A32975">
      <w:pPr>
        <w:tabs>
          <w:tab w:val="left" w:pos="1110"/>
        </w:tabs>
        <w:spacing w:after="0" w:line="240" w:lineRule="auto"/>
        <w:jc w:val="center"/>
        <w:rPr>
          <w:rFonts w:ascii="Times New Roman" w:hAnsi="Times New Roman" w:cs="Times New Roman"/>
          <w:b/>
          <w:noProof/>
          <w:color w:val="000000" w:themeColor="text1"/>
          <w:sz w:val="28"/>
          <w:lang w:eastAsia="ru-RU"/>
        </w:rPr>
      </w:pPr>
      <w:r>
        <w:rPr>
          <w:noProof/>
          <w:sz w:val="14"/>
          <w:lang w:eastAsia="ru-RU"/>
        </w:rPr>
        <mc:AlternateContent>
          <mc:Choice Requires="wps">
            <w:drawing>
              <wp:anchor distT="0" distB="0" distL="114300" distR="114300" simplePos="0" relativeHeight="251661312" behindDoc="0" locked="0" layoutInCell="1" allowOverlap="1" wp14:anchorId="2178343E" wp14:editId="1B78FF73">
                <wp:simplePos x="0" y="0"/>
                <wp:positionH relativeFrom="column">
                  <wp:posOffset>3105150</wp:posOffset>
                </wp:positionH>
                <wp:positionV relativeFrom="paragraph">
                  <wp:posOffset>692785</wp:posOffset>
                </wp:positionV>
                <wp:extent cx="7381875" cy="2324100"/>
                <wp:effectExtent l="57150" t="38100" r="85725" b="95250"/>
                <wp:wrapNone/>
                <wp:docPr id="13" name="Пятиугольник 13"/>
                <wp:cNvGraphicFramePr/>
                <a:graphic xmlns:a="http://schemas.openxmlformats.org/drawingml/2006/main">
                  <a:graphicData uri="http://schemas.microsoft.com/office/word/2010/wordprocessingShape">
                    <wps:wsp>
                      <wps:cNvSpPr/>
                      <wps:spPr>
                        <a:xfrm>
                          <a:off x="0" y="0"/>
                          <a:ext cx="7381875" cy="2324100"/>
                        </a:xfrm>
                        <a:prstGeom prst="homePlate">
                          <a:avLst/>
                        </a:prstGeom>
                      </wps:spPr>
                      <wps:style>
                        <a:lnRef idx="1">
                          <a:schemeClr val="accent5"/>
                        </a:lnRef>
                        <a:fillRef idx="2">
                          <a:schemeClr val="accent5"/>
                        </a:fillRef>
                        <a:effectRef idx="1">
                          <a:schemeClr val="accent5"/>
                        </a:effectRef>
                        <a:fontRef idx="minor">
                          <a:schemeClr val="dk1"/>
                        </a:fontRef>
                      </wps:style>
                      <wps:txbx>
                        <w:txbxContent>
                          <w:p w:rsidR="00A32975" w:rsidRDefault="00A32975" w:rsidP="0029499F">
                            <w:pPr>
                              <w:spacing w:after="0" w:line="240" w:lineRule="auto"/>
                              <w:jc w:val="both"/>
                              <w:rPr>
                                <w:b/>
                                <w:bCs/>
                              </w:rPr>
                            </w:pPr>
                          </w:p>
                          <w:p w:rsidR="001371C9" w:rsidRPr="00C70EC9" w:rsidRDefault="001371C9" w:rsidP="0029499F">
                            <w:pPr>
                              <w:spacing w:after="0" w:line="240" w:lineRule="auto"/>
                              <w:jc w:val="both"/>
                              <w:rPr>
                                <w:b/>
                              </w:rPr>
                            </w:pPr>
                            <w:r w:rsidRPr="00C70EC9">
                              <w:rPr>
                                <w:b/>
                              </w:rPr>
                              <w:t>1. Ребенок имеет право на защиту своих прав и законных интересов.</w:t>
                            </w:r>
                          </w:p>
                          <w:p w:rsidR="001371C9" w:rsidRPr="00C70EC9" w:rsidRDefault="001371C9" w:rsidP="0029499F">
                            <w:pPr>
                              <w:spacing w:after="0" w:line="240" w:lineRule="auto"/>
                              <w:jc w:val="both"/>
                              <w:rPr>
                                <w:b/>
                              </w:rPr>
                            </w:pPr>
                            <w:r w:rsidRPr="00C70EC9">
                              <w:rPr>
                                <w:b/>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1371C9" w:rsidRPr="00C70EC9" w:rsidRDefault="001371C9" w:rsidP="0029499F">
                            <w:pPr>
                              <w:spacing w:after="0" w:line="240" w:lineRule="auto"/>
                              <w:jc w:val="both"/>
                              <w:rPr>
                                <w:b/>
                              </w:rPr>
                            </w:pPr>
                            <w:r w:rsidRPr="00C70EC9">
                              <w:rPr>
                                <w:b/>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1371C9" w:rsidRPr="00C70EC9" w:rsidRDefault="001371C9" w:rsidP="0029499F">
                            <w:pPr>
                              <w:spacing w:after="0" w:line="240" w:lineRule="auto"/>
                              <w:jc w:val="both"/>
                              <w:rPr>
                                <w:b/>
                              </w:rPr>
                            </w:pPr>
                            <w:r w:rsidRPr="00C70EC9">
                              <w:rPr>
                                <w:b/>
                              </w:rPr>
                              <w:t>2. Ребенок имеет право на защиту от злоупотреблений со стороны родителей (лиц, их заменяющих).</w:t>
                            </w:r>
                          </w:p>
                          <w:p w:rsidR="001371C9" w:rsidRPr="00C70EC9" w:rsidRDefault="001371C9" w:rsidP="0029499F">
                            <w:pPr>
                              <w:spacing w:after="0" w:line="240" w:lineRule="auto"/>
                              <w:jc w:val="both"/>
                              <w:rPr>
                                <w:b/>
                              </w:rPr>
                            </w:pPr>
                            <w:r w:rsidRPr="00C70EC9">
                              <w:rPr>
                                <w:b/>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1371C9" w:rsidRPr="00C70EC9" w:rsidRDefault="001371C9" w:rsidP="00D1547B">
                            <w:pPr>
                              <w:spacing w:after="0" w:line="240" w:lineRule="auto"/>
                              <w:ind w:firstLine="708"/>
                              <w:jc w:val="both"/>
                              <w:rPr>
                                <w:b/>
                              </w:rPr>
                            </w:pPr>
                          </w:p>
                          <w:p w:rsidR="001371C9" w:rsidRDefault="001371C9" w:rsidP="00D1547B">
                            <w:pPr>
                              <w:spacing w:after="0" w:line="240" w:lineRule="auto"/>
                              <w:ind w:firstLine="708"/>
                              <w:jc w:val="both"/>
                            </w:pPr>
                          </w:p>
                          <w:p w:rsidR="001371C9" w:rsidRDefault="001371C9" w:rsidP="00D1547B">
                            <w:pPr>
                              <w:spacing w:after="0" w:line="240" w:lineRule="auto"/>
                              <w:ind w:firstLine="708"/>
                              <w:jc w:val="both"/>
                            </w:pPr>
                          </w:p>
                          <w:p w:rsidR="001371C9" w:rsidRDefault="001371C9"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Pr="003203FF" w:rsidRDefault="00DA2508" w:rsidP="00D1547B">
                            <w:pPr>
                              <w:spacing w:after="0" w:line="240" w:lineRule="auto"/>
                              <w:ind w:firstLine="708"/>
                              <w:jc w:val="both"/>
                            </w:pPr>
                          </w:p>
                          <w:p w:rsidR="003203FF" w:rsidRDefault="003203FF" w:rsidP="003203FF">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8343E" id="Пятиугольник 13" o:spid="_x0000_s1028" type="#_x0000_t15" style="position:absolute;left:0;text-align:left;margin-left:244.5pt;margin-top:54.55pt;width:581.25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" adj="18200" fillcolor="#a5d5e2 [1624]" strokecolor="#40a7c2 [3048]">
                <v:fill color2="#e4f2f6 [504]" rotate="t" angle="180" colors="0 #9eeaff;22938f #bbefff;1 #e4f9ff" focus="100%" type="gradient"/>
                <v:shadow on="t" color="black" opacity="24903f" origin=",.5" offset="0,.55556mm"/>
                <v:textbox>
                  <w:txbxContent>
                    <w:p w:rsidR="00A32975" w:rsidRDefault="00A32975" w:rsidP="0029499F">
                      <w:pPr>
                        <w:spacing w:after="0" w:line="240" w:lineRule="auto"/>
                        <w:jc w:val="both"/>
                        <w:rPr>
                          <w:b/>
                          <w:bCs/>
                        </w:rPr>
                      </w:pPr>
                    </w:p>
                    <w:p w:rsidR="001371C9" w:rsidRPr="00C70EC9" w:rsidRDefault="001371C9" w:rsidP="0029499F">
                      <w:pPr>
                        <w:spacing w:after="0" w:line="240" w:lineRule="auto"/>
                        <w:jc w:val="both"/>
                        <w:rPr>
                          <w:b/>
                        </w:rPr>
                      </w:pPr>
                      <w:r w:rsidRPr="00C70EC9">
                        <w:rPr>
                          <w:b/>
                        </w:rPr>
                        <w:t>1. Ребенок имеет право на защиту своих прав и законных интересов.</w:t>
                      </w:r>
                    </w:p>
                    <w:p w:rsidR="001371C9" w:rsidRPr="00C70EC9" w:rsidRDefault="001371C9" w:rsidP="0029499F">
                      <w:pPr>
                        <w:spacing w:after="0" w:line="240" w:lineRule="auto"/>
                        <w:jc w:val="both"/>
                        <w:rPr>
                          <w:b/>
                        </w:rPr>
                      </w:pPr>
                      <w:r w:rsidRPr="00C70EC9">
                        <w:rPr>
                          <w:b/>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1371C9" w:rsidRPr="00C70EC9" w:rsidRDefault="001371C9" w:rsidP="0029499F">
                      <w:pPr>
                        <w:spacing w:after="0" w:line="240" w:lineRule="auto"/>
                        <w:jc w:val="both"/>
                        <w:rPr>
                          <w:b/>
                        </w:rPr>
                      </w:pPr>
                      <w:r w:rsidRPr="00C70EC9">
                        <w:rPr>
                          <w:b/>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1371C9" w:rsidRPr="00C70EC9" w:rsidRDefault="001371C9" w:rsidP="0029499F">
                      <w:pPr>
                        <w:spacing w:after="0" w:line="240" w:lineRule="auto"/>
                        <w:jc w:val="both"/>
                        <w:rPr>
                          <w:b/>
                        </w:rPr>
                      </w:pPr>
                      <w:r w:rsidRPr="00C70EC9">
                        <w:rPr>
                          <w:b/>
                        </w:rPr>
                        <w:t>2. Ребенок имеет право на защиту от злоупотреблений со стороны родителей (лиц, их заменяющих).</w:t>
                      </w:r>
                    </w:p>
                    <w:p w:rsidR="001371C9" w:rsidRPr="00C70EC9" w:rsidRDefault="001371C9" w:rsidP="0029499F">
                      <w:pPr>
                        <w:spacing w:after="0" w:line="240" w:lineRule="auto"/>
                        <w:jc w:val="both"/>
                        <w:rPr>
                          <w:b/>
                        </w:rPr>
                      </w:pPr>
                      <w:r w:rsidRPr="00C70EC9">
                        <w:rPr>
                          <w:b/>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1371C9" w:rsidRPr="00C70EC9" w:rsidRDefault="001371C9" w:rsidP="00D1547B">
                      <w:pPr>
                        <w:spacing w:after="0" w:line="240" w:lineRule="auto"/>
                        <w:ind w:firstLine="708"/>
                        <w:jc w:val="both"/>
                        <w:rPr>
                          <w:b/>
                        </w:rPr>
                      </w:pPr>
                    </w:p>
                    <w:p w:rsidR="001371C9" w:rsidRDefault="001371C9" w:rsidP="00D1547B">
                      <w:pPr>
                        <w:spacing w:after="0" w:line="240" w:lineRule="auto"/>
                        <w:ind w:firstLine="708"/>
                        <w:jc w:val="both"/>
                      </w:pPr>
                    </w:p>
                    <w:p w:rsidR="001371C9" w:rsidRDefault="001371C9" w:rsidP="00D1547B">
                      <w:pPr>
                        <w:spacing w:after="0" w:line="240" w:lineRule="auto"/>
                        <w:ind w:firstLine="708"/>
                        <w:jc w:val="both"/>
                      </w:pPr>
                    </w:p>
                    <w:p w:rsidR="001371C9" w:rsidRDefault="001371C9"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Default="00DA2508" w:rsidP="00D1547B">
                      <w:pPr>
                        <w:spacing w:after="0" w:line="240" w:lineRule="auto"/>
                        <w:ind w:firstLine="708"/>
                        <w:jc w:val="both"/>
                      </w:pPr>
                    </w:p>
                    <w:p w:rsidR="00DA2508" w:rsidRPr="003203FF" w:rsidRDefault="00DA2508" w:rsidP="00D1547B">
                      <w:pPr>
                        <w:spacing w:after="0" w:line="240" w:lineRule="auto"/>
                        <w:ind w:firstLine="708"/>
                        <w:jc w:val="both"/>
                      </w:pPr>
                    </w:p>
                    <w:p w:rsidR="003203FF" w:rsidRDefault="003203FF" w:rsidP="003203FF">
                      <w:pPr>
                        <w:spacing w:after="0" w:line="240" w:lineRule="auto"/>
                        <w:jc w:val="both"/>
                      </w:pPr>
                    </w:p>
                  </w:txbxContent>
                </v:textbox>
              </v:shape>
            </w:pict>
          </mc:Fallback>
        </mc:AlternateContent>
      </w:r>
      <w:r w:rsidR="00A32975" w:rsidRPr="00A32975">
        <w:rPr>
          <w:rFonts w:ascii="Times New Roman" w:hAnsi="Times New Roman" w:cs="Times New Roman"/>
          <w:b/>
          <w:noProof/>
          <w:color w:val="000000" w:themeColor="text1"/>
          <w:sz w:val="28"/>
          <w:lang w:eastAsia="ru-RU"/>
        </w:rPr>
        <w:t>(телефон работает круглосуточно, анонимно и бесплатно с домашнего и мобильного)</w:t>
      </w:r>
    </w:p>
    <w:p w:rsidR="001371C9" w:rsidRPr="00A32975" w:rsidRDefault="00D1547B" w:rsidP="00D1547B">
      <w:pPr>
        <w:spacing w:after="0" w:line="240" w:lineRule="auto"/>
        <w:ind w:left="10632" w:firstLine="141"/>
        <w:rPr>
          <w:sz w:val="16"/>
        </w:rPr>
      </w:pPr>
      <w:r w:rsidRPr="00A32975">
        <w:rPr>
          <w:noProof/>
          <w:sz w:val="16"/>
          <w:lang w:eastAsia="ru-RU"/>
        </w:rPr>
        <w:t xml:space="preserve">                                                                                                         </w:t>
      </w:r>
    </w:p>
    <w:p w:rsidR="00A32975" w:rsidRPr="00A32975" w:rsidRDefault="00A32975" w:rsidP="00A32975">
      <w:pPr>
        <w:jc w:val="center"/>
        <w:rPr>
          <w:rFonts w:ascii="Times New Roman" w:hAnsi="Times New Roman" w:cs="Times New Roman"/>
          <w:b/>
          <w:bCs/>
          <w:sz w:val="16"/>
          <w:u w:val="single"/>
        </w:rPr>
      </w:pPr>
      <w:r w:rsidRPr="00A32975">
        <w:rPr>
          <w:rFonts w:ascii="Times New Roman" w:hAnsi="Times New Roman" w:cs="Times New Roman"/>
          <w:b/>
          <w:bCs/>
          <w:sz w:val="16"/>
          <w:u w:val="single"/>
        </w:rPr>
        <w:t>ПРИНЦИПЫ РАБОТЫ ЕДИНОГО ФЕДЕРАЛЬНОГО НОМЕРА ТЕЛЕФОНА ДОВЕРИЯ ДЛЯ ДЕТЕЙ, ПОДРОСТКОВ И ИХ РОДИТЕЛЕЙ</w:t>
      </w:r>
    </w:p>
    <w:p w:rsidR="001371C9" w:rsidRPr="00C70EC9" w:rsidRDefault="00A32975" w:rsidP="00C70EC9">
      <w:pPr>
        <w:spacing w:after="0" w:line="240" w:lineRule="auto"/>
        <w:rPr>
          <w:rFonts w:ascii="Times New Roman" w:hAnsi="Times New Roman" w:cs="Times New Roman"/>
          <w:b/>
          <w:bCs/>
          <w:sz w:val="16"/>
        </w:rPr>
      </w:pPr>
      <w:r w:rsidRPr="00C70EC9">
        <w:rPr>
          <w:rFonts w:ascii="Times New Roman" w:hAnsi="Times New Roman" w:cs="Times New Roman"/>
          <w:b/>
          <w:bCs/>
          <w:sz w:val="16"/>
        </w:rPr>
        <w:t>1.НАБИРАЕТЕ НОМ</w:t>
      </w:r>
      <w:r w:rsidRPr="00C70EC9">
        <w:rPr>
          <w:rFonts w:ascii="Times New Roman" w:hAnsi="Times New Roman" w:cs="Times New Roman"/>
          <w:bCs/>
          <w:sz w:val="16"/>
        </w:rPr>
        <w:t>Е</w:t>
      </w:r>
      <w:r w:rsidRPr="00C70EC9">
        <w:rPr>
          <w:rFonts w:ascii="Times New Roman" w:hAnsi="Times New Roman" w:cs="Times New Roman"/>
          <w:b/>
          <w:bCs/>
          <w:sz w:val="16"/>
        </w:rPr>
        <w:t>Р</w:t>
      </w:r>
    </w:p>
    <w:p w:rsidR="00A32975" w:rsidRPr="00C70EC9" w:rsidRDefault="00A32975" w:rsidP="00C70EC9">
      <w:pPr>
        <w:spacing w:after="0" w:line="240" w:lineRule="auto"/>
        <w:rPr>
          <w:rFonts w:ascii="Times New Roman" w:hAnsi="Times New Roman" w:cs="Times New Roman"/>
          <w:b/>
          <w:bCs/>
          <w:sz w:val="16"/>
        </w:rPr>
      </w:pPr>
      <w:r w:rsidRPr="00C70EC9">
        <w:rPr>
          <w:rFonts w:ascii="Times New Roman" w:hAnsi="Times New Roman" w:cs="Times New Roman"/>
          <w:b/>
          <w:bCs/>
          <w:sz w:val="16"/>
        </w:rPr>
        <w:t>2.ПРОИСХОДИТ ОПРЕДЕЛЕНИЕ РЕГИОНА, ИЗ КОТОРОГО ЗВОНЯТ</w:t>
      </w:r>
    </w:p>
    <w:p w:rsidR="00A32975" w:rsidRPr="00C70EC9" w:rsidRDefault="00A32975" w:rsidP="00C70EC9">
      <w:pPr>
        <w:spacing w:after="0" w:line="240" w:lineRule="auto"/>
        <w:rPr>
          <w:rFonts w:ascii="Times New Roman" w:hAnsi="Times New Roman" w:cs="Times New Roman"/>
          <w:b/>
          <w:bCs/>
          <w:sz w:val="16"/>
        </w:rPr>
      </w:pPr>
      <w:r w:rsidRPr="00C70EC9">
        <w:rPr>
          <w:rFonts w:ascii="Times New Roman" w:hAnsi="Times New Roman" w:cs="Times New Roman"/>
          <w:b/>
          <w:bCs/>
          <w:sz w:val="16"/>
        </w:rPr>
        <w:t>3.ЗВОНОК ПЕРЕАДРЕСУЕТСЯ В СЛУЖБУ ВАШЕГО РЕГИОНА</w:t>
      </w:r>
    </w:p>
    <w:p w:rsidR="00A32975" w:rsidRPr="00C70EC9" w:rsidRDefault="00A32975" w:rsidP="00C70EC9">
      <w:pPr>
        <w:spacing w:after="0" w:line="240" w:lineRule="auto"/>
        <w:rPr>
          <w:rFonts w:ascii="Times New Roman" w:hAnsi="Times New Roman" w:cs="Times New Roman"/>
          <w:sz w:val="16"/>
        </w:rPr>
      </w:pPr>
      <w:r w:rsidRPr="00C70EC9">
        <w:rPr>
          <w:rFonts w:ascii="Times New Roman" w:hAnsi="Times New Roman" w:cs="Times New Roman"/>
          <w:b/>
          <w:bCs/>
          <w:sz w:val="16"/>
        </w:rPr>
        <w:t>4.ЕСЛИ ЛИНИЯ ЗАНЯТА, ЗВОНОК ПЕРЕАДРЕСУЕТСЯ ВО ВТОРУЮ СЛУЖБУ ЭТОГО РЕГИОНА И Т.Д., ПОКА НЕ ОТВЕТИТ ПСИХОЛОГ</w:t>
      </w:r>
    </w:p>
    <w:p w:rsidR="00A32975" w:rsidRDefault="00A32975" w:rsidP="001371C9">
      <w:pPr>
        <w:jc w:val="right"/>
        <w:rPr>
          <w:sz w:val="14"/>
        </w:rPr>
      </w:pPr>
    </w:p>
    <w:p w:rsidR="00C70EC9" w:rsidRDefault="00C70EC9" w:rsidP="001371C9">
      <w:pPr>
        <w:jc w:val="right"/>
        <w:rPr>
          <w:sz w:val="14"/>
        </w:rPr>
      </w:pPr>
    </w:p>
    <w:p w:rsidR="001371C9" w:rsidRDefault="001371C9" w:rsidP="001371C9">
      <w:pPr>
        <w:jc w:val="right"/>
        <w:rPr>
          <w:sz w:val="14"/>
        </w:rPr>
      </w:pPr>
      <w:r>
        <w:rPr>
          <w:noProof/>
          <w:sz w:val="14"/>
          <w:lang w:eastAsia="ru-RU"/>
        </w:rPr>
        <w:lastRenderedPageBreak/>
        <mc:AlternateContent>
          <mc:Choice Requires="wps">
            <w:drawing>
              <wp:anchor distT="0" distB="0" distL="114300" distR="114300" simplePos="0" relativeHeight="251662336" behindDoc="0" locked="0" layoutInCell="1" allowOverlap="1" wp14:anchorId="55105E59" wp14:editId="70006621">
                <wp:simplePos x="0" y="0"/>
                <wp:positionH relativeFrom="column">
                  <wp:posOffset>-95250</wp:posOffset>
                </wp:positionH>
                <wp:positionV relativeFrom="paragraph">
                  <wp:posOffset>105410</wp:posOffset>
                </wp:positionV>
                <wp:extent cx="9096375" cy="1352550"/>
                <wp:effectExtent l="57150" t="38100" r="28575" b="95250"/>
                <wp:wrapNone/>
                <wp:docPr id="2" name="Пятиугольник 2"/>
                <wp:cNvGraphicFramePr/>
                <a:graphic xmlns:a="http://schemas.openxmlformats.org/drawingml/2006/main">
                  <a:graphicData uri="http://schemas.microsoft.com/office/word/2010/wordprocessingShape">
                    <wps:wsp>
                      <wps:cNvSpPr/>
                      <wps:spPr>
                        <a:xfrm>
                          <a:off x="0" y="0"/>
                          <a:ext cx="9096375" cy="1352550"/>
                        </a:xfrm>
                        <a:prstGeom prst="homePlate">
                          <a:avLst/>
                        </a:prstGeom>
                      </wps:spPr>
                      <wps:style>
                        <a:lnRef idx="1">
                          <a:schemeClr val="accent3"/>
                        </a:lnRef>
                        <a:fillRef idx="2">
                          <a:schemeClr val="accent3"/>
                        </a:fillRef>
                        <a:effectRef idx="1">
                          <a:schemeClr val="accent3"/>
                        </a:effectRef>
                        <a:fontRef idx="minor">
                          <a:schemeClr val="dk1"/>
                        </a:fontRef>
                      </wps:style>
                      <wps:txbx>
                        <w:txbxContent>
                          <w:p w:rsidR="001371C9" w:rsidRDefault="001371C9" w:rsidP="0029499F">
                            <w:pPr>
                              <w:ind w:left="-1276"/>
                              <w:jc w:val="center"/>
                              <w:rPr>
                                <w:b/>
                                <w:bCs/>
                              </w:rPr>
                            </w:pPr>
                            <w:r w:rsidRPr="001371C9">
                              <w:rPr>
                                <w:b/>
                                <w:bCs/>
                              </w:rPr>
                              <w:t>Статья 57. Право ребенка выражать свое мнение(Семейный Кодекс)</w:t>
                            </w:r>
                          </w:p>
                          <w:p w:rsidR="001371C9" w:rsidRPr="00C70EC9" w:rsidRDefault="001371C9" w:rsidP="001371C9">
                            <w:pPr>
                              <w:jc w:val="both"/>
                              <w:rPr>
                                <w:b/>
                                <w:bCs/>
                              </w:rPr>
                            </w:pPr>
                            <w:r w:rsidRPr="00C70EC9">
                              <w:rPr>
                                <w:b/>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данным Кодексом </w:t>
                            </w:r>
                            <w:hyperlink r:id="rId8" w:history="1">
                              <w:r w:rsidRPr="00C70EC9">
                                <w:rPr>
                                  <w:rStyle w:val="a3"/>
                                  <w:b/>
                                </w:rPr>
                                <w:t>(статьи 59,</w:t>
                              </w:r>
                            </w:hyperlink>
                            <w:r w:rsidRPr="00C70EC9">
                              <w:rPr>
                                <w:b/>
                              </w:rPr>
                              <w:t xml:space="preserve"> </w:t>
                            </w:r>
                            <w:hyperlink r:id="rId9" w:history="1">
                              <w:r w:rsidRPr="00C70EC9">
                                <w:rPr>
                                  <w:rStyle w:val="a3"/>
                                  <w:b/>
                                </w:rPr>
                                <w:t>72,</w:t>
                              </w:r>
                            </w:hyperlink>
                            <w:r w:rsidRPr="00C70EC9">
                              <w:rPr>
                                <w:b/>
                              </w:rPr>
                              <w:t xml:space="preserve"> </w:t>
                            </w:r>
                            <w:hyperlink r:id="rId10" w:history="1">
                              <w:r w:rsidRPr="00C70EC9">
                                <w:rPr>
                                  <w:rStyle w:val="a3"/>
                                  <w:b/>
                                </w:rPr>
                                <w:t>132,</w:t>
                              </w:r>
                            </w:hyperlink>
                            <w:r w:rsidRPr="00C70EC9">
                              <w:rPr>
                                <w:b/>
                              </w:rPr>
                              <w:t xml:space="preserve"> </w:t>
                            </w:r>
                            <w:hyperlink r:id="rId11" w:history="1">
                              <w:r w:rsidRPr="00C70EC9">
                                <w:rPr>
                                  <w:rStyle w:val="a3"/>
                                  <w:b/>
                                </w:rPr>
                                <w:t>134,</w:t>
                              </w:r>
                            </w:hyperlink>
                            <w:r w:rsidRPr="00C70EC9">
                              <w:rPr>
                                <w:b/>
                              </w:rPr>
                              <w:t xml:space="preserve"> </w:t>
                            </w:r>
                            <w:hyperlink r:id="rId12" w:history="1">
                              <w:r w:rsidRPr="00C70EC9">
                                <w:rPr>
                                  <w:rStyle w:val="a3"/>
                                  <w:b/>
                                </w:rPr>
                                <w:t>136,</w:t>
                              </w:r>
                            </w:hyperlink>
                            <w:r w:rsidRPr="00C70EC9">
                              <w:rPr>
                                <w:b/>
                              </w:rPr>
                              <w:t xml:space="preserve"> </w:t>
                            </w:r>
                            <w:hyperlink r:id="rId13" w:history="1">
                              <w:r w:rsidRPr="00C70EC9">
                                <w:rPr>
                                  <w:rStyle w:val="a3"/>
                                  <w:b/>
                                </w:rPr>
                                <w:t>143</w:t>
                              </w:r>
                            </w:hyperlink>
                            <w:r w:rsidRPr="00C70EC9">
                              <w:rPr>
                                <w:b/>
                              </w:rPr>
                              <w:t xml:space="preserve">, </w:t>
                            </w:r>
                            <w:hyperlink r:id="rId14" w:history="1">
                              <w:r w:rsidRPr="00C70EC9">
                                <w:rPr>
                                  <w:rStyle w:val="a3"/>
                                  <w:b/>
                                </w:rPr>
                                <w:t>145</w:t>
                              </w:r>
                            </w:hyperlink>
                            <w:r w:rsidRPr="00C70EC9">
                              <w:rPr>
                                <w:b/>
                              </w:rPr>
                              <w:t>), органы опеки и попечительства или суд могут принять решение только с согласия ребенка, достигшего возраста десяти лет.</w:t>
                            </w:r>
                          </w:p>
                          <w:p w:rsidR="001371C9" w:rsidRDefault="001371C9" w:rsidP="001371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105E59" id="Пятиугольник 2" o:spid="_x0000_s1029" type="#_x0000_t15" style="position:absolute;left:0;text-align:left;margin-left:-7.5pt;margin-top:8.3pt;width:716.25pt;height:10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" adj="19994" fillcolor="#cdddac [1622]" strokecolor="#94b64e [3046]">
                <v:fill color2="#f0f4e6 [502]" rotate="t" angle="180" colors="0 #dafda7;22938f #e4fdc2;1 #f5ffe6" focus="100%" type="gradient"/>
                <v:shadow on="t" color="black" opacity="24903f" origin=",.5" offset="0,.55556mm"/>
                <v:textbox>
                  <w:txbxContent>
                    <w:p w:rsidR="001371C9" w:rsidRDefault="001371C9" w:rsidP="0029499F">
                      <w:pPr>
                        <w:ind w:left="-1276"/>
                        <w:jc w:val="center"/>
                        <w:rPr>
                          <w:b/>
                          <w:bCs/>
                        </w:rPr>
                      </w:pPr>
                      <w:r w:rsidRPr="001371C9">
                        <w:rPr>
                          <w:b/>
                          <w:bCs/>
                        </w:rPr>
                        <w:t>Статья 57. Право ребенка выражать свое мнение(Семейный Кодекс)</w:t>
                      </w:r>
                    </w:p>
                    <w:p w:rsidR="001371C9" w:rsidRPr="00C70EC9" w:rsidRDefault="001371C9" w:rsidP="001371C9">
                      <w:pPr>
                        <w:jc w:val="both"/>
                        <w:rPr>
                          <w:b/>
                          <w:bCs/>
                        </w:rPr>
                      </w:pPr>
                      <w:r w:rsidRPr="00C70EC9">
                        <w:rPr>
                          <w:b/>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данным Кодексом </w:t>
                      </w:r>
                      <w:hyperlink r:id="rId15" w:history="1">
                        <w:r w:rsidRPr="00C70EC9">
                          <w:rPr>
                            <w:rStyle w:val="a3"/>
                            <w:b/>
                          </w:rPr>
                          <w:t>(статьи 59,</w:t>
                        </w:r>
                      </w:hyperlink>
                      <w:r w:rsidRPr="00C70EC9">
                        <w:rPr>
                          <w:b/>
                        </w:rPr>
                        <w:t xml:space="preserve"> </w:t>
                      </w:r>
                      <w:hyperlink r:id="rId16" w:history="1">
                        <w:r w:rsidRPr="00C70EC9">
                          <w:rPr>
                            <w:rStyle w:val="a3"/>
                            <w:b/>
                          </w:rPr>
                          <w:t>72,</w:t>
                        </w:r>
                      </w:hyperlink>
                      <w:r w:rsidRPr="00C70EC9">
                        <w:rPr>
                          <w:b/>
                        </w:rPr>
                        <w:t xml:space="preserve"> </w:t>
                      </w:r>
                      <w:hyperlink r:id="rId17" w:history="1">
                        <w:r w:rsidRPr="00C70EC9">
                          <w:rPr>
                            <w:rStyle w:val="a3"/>
                            <w:b/>
                          </w:rPr>
                          <w:t>132,</w:t>
                        </w:r>
                      </w:hyperlink>
                      <w:r w:rsidRPr="00C70EC9">
                        <w:rPr>
                          <w:b/>
                        </w:rPr>
                        <w:t xml:space="preserve"> </w:t>
                      </w:r>
                      <w:hyperlink r:id="rId18" w:history="1">
                        <w:r w:rsidRPr="00C70EC9">
                          <w:rPr>
                            <w:rStyle w:val="a3"/>
                            <w:b/>
                          </w:rPr>
                          <w:t>134,</w:t>
                        </w:r>
                      </w:hyperlink>
                      <w:r w:rsidRPr="00C70EC9">
                        <w:rPr>
                          <w:b/>
                        </w:rPr>
                        <w:t xml:space="preserve"> </w:t>
                      </w:r>
                      <w:hyperlink r:id="rId19" w:history="1">
                        <w:r w:rsidRPr="00C70EC9">
                          <w:rPr>
                            <w:rStyle w:val="a3"/>
                            <w:b/>
                          </w:rPr>
                          <w:t>136,</w:t>
                        </w:r>
                      </w:hyperlink>
                      <w:r w:rsidRPr="00C70EC9">
                        <w:rPr>
                          <w:b/>
                        </w:rPr>
                        <w:t xml:space="preserve"> </w:t>
                      </w:r>
                      <w:hyperlink r:id="rId20" w:history="1">
                        <w:r w:rsidRPr="00C70EC9">
                          <w:rPr>
                            <w:rStyle w:val="a3"/>
                            <w:b/>
                          </w:rPr>
                          <w:t>143</w:t>
                        </w:r>
                      </w:hyperlink>
                      <w:r w:rsidRPr="00C70EC9">
                        <w:rPr>
                          <w:b/>
                        </w:rPr>
                        <w:t xml:space="preserve">, </w:t>
                      </w:r>
                      <w:hyperlink r:id="rId21" w:history="1">
                        <w:r w:rsidRPr="00C70EC9">
                          <w:rPr>
                            <w:rStyle w:val="a3"/>
                            <w:b/>
                          </w:rPr>
                          <w:t>145</w:t>
                        </w:r>
                      </w:hyperlink>
                      <w:r w:rsidRPr="00C70EC9">
                        <w:rPr>
                          <w:b/>
                        </w:rPr>
                        <w:t>), органы опеки и попечительства или суд могут принять решение только с согласия ребенка, достигшего возраста десяти лет.</w:t>
                      </w:r>
                    </w:p>
                    <w:p w:rsidR="001371C9" w:rsidRDefault="001371C9" w:rsidP="001371C9">
                      <w:pPr>
                        <w:jc w:val="center"/>
                      </w:pPr>
                    </w:p>
                  </w:txbxContent>
                </v:textbox>
              </v:shape>
            </w:pict>
          </mc:Fallback>
        </mc:AlternateContent>
      </w:r>
    </w:p>
    <w:p w:rsidR="0029499F" w:rsidRDefault="0029499F" w:rsidP="001371C9">
      <w:pPr>
        <w:jc w:val="right"/>
        <w:rPr>
          <w:sz w:val="14"/>
        </w:rPr>
      </w:pPr>
    </w:p>
    <w:p w:rsidR="001371C9" w:rsidRPr="001371C9" w:rsidRDefault="0029499F" w:rsidP="008F4947">
      <w:pPr>
        <w:ind w:left="14034" w:hanging="3969"/>
        <w:jc w:val="right"/>
        <w:rPr>
          <w:sz w:val="14"/>
        </w:rPr>
      </w:pPr>
      <w:r>
        <w:rPr>
          <w:noProof/>
          <w:sz w:val="14"/>
          <w:lang w:eastAsia="ru-RU"/>
        </w:rPr>
        <mc:AlternateContent>
          <mc:Choice Requires="wps">
            <w:drawing>
              <wp:anchor distT="0" distB="0" distL="114300" distR="114300" simplePos="0" relativeHeight="251664384" behindDoc="0" locked="0" layoutInCell="1" allowOverlap="1" wp14:anchorId="1D5C8D18" wp14:editId="029D8EF0">
                <wp:simplePos x="0" y="0"/>
                <wp:positionH relativeFrom="column">
                  <wp:posOffset>-95250</wp:posOffset>
                </wp:positionH>
                <wp:positionV relativeFrom="paragraph">
                  <wp:posOffset>4843780</wp:posOffset>
                </wp:positionV>
                <wp:extent cx="10429875" cy="2000250"/>
                <wp:effectExtent l="57150" t="38100" r="28575" b="95250"/>
                <wp:wrapNone/>
                <wp:docPr id="4" name="Пятиугольник 4"/>
                <wp:cNvGraphicFramePr/>
                <a:graphic xmlns:a="http://schemas.openxmlformats.org/drawingml/2006/main">
                  <a:graphicData uri="http://schemas.microsoft.com/office/word/2010/wordprocessingShape">
                    <wps:wsp>
                      <wps:cNvSpPr/>
                      <wps:spPr>
                        <a:xfrm>
                          <a:off x="0" y="0"/>
                          <a:ext cx="10429875" cy="2000250"/>
                        </a:xfrm>
                        <a:prstGeom prst="homePlate">
                          <a:avLst/>
                        </a:prstGeom>
                      </wps:spPr>
                      <wps:style>
                        <a:lnRef idx="1">
                          <a:schemeClr val="accent5"/>
                        </a:lnRef>
                        <a:fillRef idx="2">
                          <a:schemeClr val="accent5"/>
                        </a:fillRef>
                        <a:effectRef idx="1">
                          <a:schemeClr val="accent5"/>
                        </a:effectRef>
                        <a:fontRef idx="minor">
                          <a:schemeClr val="dk1"/>
                        </a:fontRef>
                      </wps:style>
                      <wps:txbx>
                        <w:txbxContent>
                          <w:p w:rsidR="0029499F" w:rsidRPr="0029499F" w:rsidRDefault="0029499F" w:rsidP="0029499F">
                            <w:pPr>
                              <w:spacing w:after="0" w:line="240" w:lineRule="auto"/>
                              <w:jc w:val="both"/>
                              <w:rPr>
                                <w:b/>
                                <w:bCs/>
                              </w:rPr>
                            </w:pPr>
                            <w:r w:rsidRPr="0029499F">
                              <w:rPr>
                                <w:b/>
                                <w:bCs/>
                              </w:rPr>
                              <w:t>Статья 59. Изменение имени и фамилии ребенка(Семейный Кодекс)</w:t>
                            </w:r>
                          </w:p>
                          <w:p w:rsidR="0029499F" w:rsidRPr="00C70EC9" w:rsidRDefault="0029499F" w:rsidP="0029499F">
                            <w:pPr>
                              <w:spacing w:after="0" w:line="240" w:lineRule="auto"/>
                              <w:jc w:val="both"/>
                              <w:rPr>
                                <w:b/>
                              </w:rPr>
                            </w:pPr>
                            <w:r w:rsidRPr="00C70EC9">
                              <w:rPr>
                                <w:b/>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29499F" w:rsidRPr="00C70EC9" w:rsidRDefault="0029499F" w:rsidP="0029499F">
                            <w:pPr>
                              <w:spacing w:after="0" w:line="240" w:lineRule="auto"/>
                              <w:jc w:val="both"/>
                              <w:rPr>
                                <w:b/>
                              </w:rPr>
                            </w:pPr>
                            <w:r w:rsidRPr="00C70EC9">
                              <w:rPr>
                                <w:b/>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29499F" w:rsidRPr="00C70EC9" w:rsidRDefault="0029499F" w:rsidP="0029499F">
                            <w:pPr>
                              <w:spacing w:after="0" w:line="240" w:lineRule="auto"/>
                              <w:jc w:val="both"/>
                              <w:rPr>
                                <w:b/>
                              </w:rPr>
                            </w:pPr>
                            <w:r w:rsidRPr="00C70EC9">
                              <w:rPr>
                                <w:b/>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29499F" w:rsidRPr="00C70EC9" w:rsidRDefault="0029499F" w:rsidP="0029499F">
                            <w:pPr>
                              <w:rPr>
                                <w:b/>
                              </w:rPr>
                            </w:pPr>
                            <w:r w:rsidRPr="00C70EC9">
                              <w:rPr>
                                <w:b/>
                              </w:rPr>
                              <w:t>4. Изменение имени и (или) фамилии ребенка, достигшего возраста десяти лет, может быть произведено только с его согласия.</w:t>
                            </w:r>
                          </w:p>
                          <w:p w:rsidR="0029499F" w:rsidRDefault="0029499F" w:rsidP="0029499F">
                            <w:pPr>
                              <w:jc w:val="center"/>
                            </w:pPr>
                          </w:p>
                          <w:p w:rsidR="0029499F" w:rsidRDefault="0029499F" w:rsidP="0029499F">
                            <w:pPr>
                              <w:jc w:val="center"/>
                            </w:pPr>
                          </w:p>
                          <w:p w:rsidR="0029499F" w:rsidRDefault="0029499F" w:rsidP="0029499F">
                            <w:pPr>
                              <w:jc w:val="center"/>
                            </w:pPr>
                          </w:p>
                          <w:p w:rsidR="0029499F" w:rsidRDefault="0029499F" w:rsidP="002949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C8D18" id="Пятиугольник 4" o:spid="_x0000_s1030" type="#_x0000_t15" style="position:absolute;left:0;text-align:left;margin-left:-7.5pt;margin-top:381.4pt;width:821.2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" adj="19529" fillcolor="#a5d5e2 [1624]" strokecolor="#40a7c2 [3048]">
                <v:fill color2="#e4f2f6 [504]" rotate="t" angle="180" colors="0 #9eeaff;22938f #bbefff;1 #e4f9ff" focus="100%" type="gradient"/>
                <v:shadow on="t" color="black" opacity="24903f" origin=",.5" offset="0,.55556mm"/>
                <v:textbox>
                  <w:txbxContent>
                    <w:p w:rsidR="0029499F" w:rsidRPr="0029499F" w:rsidRDefault="0029499F" w:rsidP="0029499F">
                      <w:pPr>
                        <w:spacing w:after="0" w:line="240" w:lineRule="auto"/>
                        <w:jc w:val="both"/>
                        <w:rPr>
                          <w:b/>
                          <w:bCs/>
                        </w:rPr>
                      </w:pPr>
                      <w:r w:rsidRPr="0029499F">
                        <w:rPr>
                          <w:b/>
                          <w:bCs/>
                        </w:rPr>
                        <w:t>Статья 59. Изменение имени и фамилии ребенка(Семейный Кодекс)</w:t>
                      </w:r>
                    </w:p>
                    <w:p w:rsidR="0029499F" w:rsidRPr="00C70EC9" w:rsidRDefault="0029499F" w:rsidP="0029499F">
                      <w:pPr>
                        <w:spacing w:after="0" w:line="240" w:lineRule="auto"/>
                        <w:jc w:val="both"/>
                        <w:rPr>
                          <w:b/>
                        </w:rPr>
                      </w:pPr>
                      <w:r w:rsidRPr="00C70EC9">
                        <w:rPr>
                          <w:b/>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29499F" w:rsidRPr="00C70EC9" w:rsidRDefault="0029499F" w:rsidP="0029499F">
                      <w:pPr>
                        <w:spacing w:after="0" w:line="240" w:lineRule="auto"/>
                        <w:jc w:val="both"/>
                        <w:rPr>
                          <w:b/>
                        </w:rPr>
                      </w:pPr>
                      <w:r w:rsidRPr="00C70EC9">
                        <w:rPr>
                          <w:b/>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29499F" w:rsidRPr="00C70EC9" w:rsidRDefault="0029499F" w:rsidP="0029499F">
                      <w:pPr>
                        <w:spacing w:after="0" w:line="240" w:lineRule="auto"/>
                        <w:jc w:val="both"/>
                        <w:rPr>
                          <w:b/>
                        </w:rPr>
                      </w:pPr>
                      <w:r w:rsidRPr="00C70EC9">
                        <w:rPr>
                          <w:b/>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29499F" w:rsidRPr="00C70EC9" w:rsidRDefault="0029499F" w:rsidP="0029499F">
                      <w:pPr>
                        <w:rPr>
                          <w:b/>
                        </w:rPr>
                      </w:pPr>
                      <w:r w:rsidRPr="00C70EC9">
                        <w:rPr>
                          <w:b/>
                        </w:rPr>
                        <w:t>4. Изменение имени и (или) фамилии ребенка, достигшего возраста десяти лет, может быть произведено только с его согласия.</w:t>
                      </w:r>
                    </w:p>
                    <w:p w:rsidR="0029499F" w:rsidRDefault="0029499F" w:rsidP="0029499F">
                      <w:pPr>
                        <w:jc w:val="center"/>
                      </w:pPr>
                    </w:p>
                    <w:p w:rsidR="0029499F" w:rsidRDefault="0029499F" w:rsidP="0029499F">
                      <w:pPr>
                        <w:jc w:val="center"/>
                      </w:pPr>
                    </w:p>
                    <w:p w:rsidR="0029499F" w:rsidRDefault="0029499F" w:rsidP="0029499F">
                      <w:pPr>
                        <w:jc w:val="center"/>
                      </w:pPr>
                    </w:p>
                    <w:p w:rsidR="0029499F" w:rsidRDefault="0029499F" w:rsidP="0029499F">
                      <w:pPr>
                        <w:jc w:val="center"/>
                      </w:pPr>
                    </w:p>
                  </w:txbxContent>
                </v:textbox>
              </v:shape>
            </w:pict>
          </mc:Fallback>
        </mc:AlternateContent>
      </w:r>
      <w:r>
        <w:rPr>
          <w:noProof/>
          <w:sz w:val="14"/>
          <w:lang w:eastAsia="ru-RU"/>
        </w:rPr>
        <mc:AlternateContent>
          <mc:Choice Requires="wps">
            <w:drawing>
              <wp:anchor distT="0" distB="0" distL="114300" distR="114300" simplePos="0" relativeHeight="251663360" behindDoc="0" locked="0" layoutInCell="1" allowOverlap="1" wp14:anchorId="7BE631E8" wp14:editId="49159681">
                <wp:simplePos x="0" y="0"/>
                <wp:positionH relativeFrom="column">
                  <wp:posOffset>-95250</wp:posOffset>
                </wp:positionH>
                <wp:positionV relativeFrom="paragraph">
                  <wp:posOffset>1372235</wp:posOffset>
                </wp:positionV>
                <wp:extent cx="10106025" cy="3181350"/>
                <wp:effectExtent l="57150" t="38100" r="28575" b="95250"/>
                <wp:wrapNone/>
                <wp:docPr id="3" name="Пятиугольник 3"/>
                <wp:cNvGraphicFramePr/>
                <a:graphic xmlns:a="http://schemas.openxmlformats.org/drawingml/2006/main">
                  <a:graphicData uri="http://schemas.microsoft.com/office/word/2010/wordprocessingShape">
                    <wps:wsp>
                      <wps:cNvSpPr/>
                      <wps:spPr>
                        <a:xfrm>
                          <a:off x="0" y="0"/>
                          <a:ext cx="10106025" cy="3181350"/>
                        </a:xfrm>
                        <a:prstGeom prst="homePlate">
                          <a:avLst/>
                        </a:prstGeom>
                      </wps:spPr>
                      <wps:style>
                        <a:lnRef idx="1">
                          <a:schemeClr val="accent4"/>
                        </a:lnRef>
                        <a:fillRef idx="2">
                          <a:schemeClr val="accent4"/>
                        </a:fillRef>
                        <a:effectRef idx="1">
                          <a:schemeClr val="accent4"/>
                        </a:effectRef>
                        <a:fontRef idx="minor">
                          <a:schemeClr val="dk1"/>
                        </a:fontRef>
                      </wps:style>
                      <wps:txbx>
                        <w:txbxContent>
                          <w:p w:rsidR="001371C9" w:rsidRPr="0029499F" w:rsidRDefault="001371C9" w:rsidP="0029499F">
                            <w:pPr>
                              <w:spacing w:after="0" w:line="240" w:lineRule="auto"/>
                              <w:jc w:val="both"/>
                              <w:rPr>
                                <w:rFonts w:ascii="Times New Roman" w:hAnsi="Times New Roman" w:cs="Times New Roman"/>
                                <w:b/>
                                <w:bCs/>
                                <w:szCs w:val="20"/>
                              </w:rPr>
                            </w:pPr>
                            <w:r w:rsidRPr="0029499F">
                              <w:rPr>
                                <w:rFonts w:ascii="Times New Roman" w:hAnsi="Times New Roman" w:cs="Times New Roman"/>
                                <w:b/>
                                <w:szCs w:val="20"/>
                              </w:rPr>
                              <w:t>Статья 58. Право ребенка на имя, отчество и фамилию</w:t>
                            </w:r>
                            <w:r w:rsidRPr="0029499F">
                              <w:rPr>
                                <w:rFonts w:ascii="Times New Roman" w:hAnsi="Times New Roman" w:cs="Times New Roman"/>
                                <w:szCs w:val="20"/>
                              </w:rPr>
                              <w:t xml:space="preserve"> </w:t>
                            </w:r>
                            <w:r w:rsidRPr="0029499F">
                              <w:rPr>
                                <w:rFonts w:ascii="Times New Roman" w:hAnsi="Times New Roman" w:cs="Times New Roman"/>
                                <w:b/>
                                <w:bCs/>
                                <w:szCs w:val="20"/>
                              </w:rPr>
                              <w:t>(Семейный Кодекс)</w:t>
                            </w:r>
                          </w:p>
                          <w:p w:rsidR="001371C9" w:rsidRPr="00C70EC9" w:rsidRDefault="001371C9" w:rsidP="0029499F">
                            <w:pPr>
                              <w:spacing w:after="0" w:line="240" w:lineRule="auto"/>
                              <w:jc w:val="both"/>
                              <w:rPr>
                                <w:rFonts w:ascii="Times New Roman" w:hAnsi="Times New Roman" w:cs="Times New Roman"/>
                                <w:b/>
                                <w:szCs w:val="20"/>
                              </w:rPr>
                            </w:pPr>
                            <w:r w:rsidRPr="00C70EC9">
                              <w:rPr>
                                <w:rFonts w:ascii="Times New Roman" w:hAnsi="Times New Roman" w:cs="Times New Roman"/>
                                <w:b/>
                                <w:szCs w:val="20"/>
                              </w:rPr>
                              <w:t>1. Ребенок имеет право на имя, отчество и фамилию.</w:t>
                            </w:r>
                          </w:p>
                          <w:p w:rsidR="001371C9" w:rsidRPr="00C70EC9" w:rsidRDefault="001371C9" w:rsidP="0029499F">
                            <w:pPr>
                              <w:spacing w:after="0" w:line="240" w:lineRule="auto"/>
                              <w:jc w:val="both"/>
                              <w:rPr>
                                <w:rFonts w:ascii="Times New Roman" w:hAnsi="Times New Roman" w:cs="Times New Roman"/>
                                <w:b/>
                                <w:szCs w:val="20"/>
                              </w:rPr>
                            </w:pPr>
                            <w:r w:rsidRPr="00C70EC9">
                              <w:rPr>
                                <w:rFonts w:ascii="Times New Roman" w:hAnsi="Times New Roman" w:cs="Times New Roman"/>
                                <w:b/>
                                <w:szCs w:val="20"/>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1371C9" w:rsidRPr="00C70EC9" w:rsidRDefault="001371C9" w:rsidP="0029499F">
                            <w:pPr>
                              <w:spacing w:after="0" w:line="240" w:lineRule="auto"/>
                              <w:jc w:val="both"/>
                              <w:rPr>
                                <w:rFonts w:ascii="Times New Roman" w:hAnsi="Times New Roman" w:cs="Times New Roman"/>
                                <w:b/>
                                <w:szCs w:val="20"/>
                              </w:rPr>
                            </w:pPr>
                            <w:r w:rsidRPr="00C70EC9">
                              <w:rPr>
                                <w:rFonts w:ascii="Times New Roman" w:hAnsi="Times New Roman" w:cs="Times New Roman"/>
                                <w:b/>
                                <w:szCs w:val="20"/>
                              </w:rP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1371C9" w:rsidRPr="00C70EC9" w:rsidRDefault="001371C9" w:rsidP="0029499F">
                            <w:pPr>
                              <w:spacing w:after="0" w:line="240" w:lineRule="auto"/>
                              <w:jc w:val="both"/>
                              <w:rPr>
                                <w:rFonts w:ascii="Times New Roman" w:hAnsi="Times New Roman" w:cs="Times New Roman"/>
                                <w:b/>
                                <w:szCs w:val="20"/>
                              </w:rPr>
                            </w:pPr>
                            <w:r w:rsidRPr="00C70EC9">
                              <w:rPr>
                                <w:rFonts w:ascii="Times New Roman" w:hAnsi="Times New Roman" w:cs="Times New Roman"/>
                                <w:b/>
                                <w:szCs w:val="20"/>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1371C9" w:rsidRPr="00C70EC9" w:rsidRDefault="001371C9" w:rsidP="0029499F">
                            <w:pPr>
                              <w:spacing w:after="0" w:line="240" w:lineRule="auto"/>
                              <w:jc w:val="both"/>
                              <w:rPr>
                                <w:rFonts w:ascii="Times New Roman" w:hAnsi="Times New Roman" w:cs="Times New Roman"/>
                                <w:b/>
                                <w:szCs w:val="20"/>
                              </w:rPr>
                            </w:pPr>
                            <w:r w:rsidRPr="00C70EC9">
                              <w:rPr>
                                <w:rFonts w:ascii="Times New Roman" w:hAnsi="Times New Roman" w:cs="Times New Roman"/>
                                <w:b/>
                                <w:szCs w:val="20"/>
                              </w:rPr>
                              <w:t>5. 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631E8" id="Пятиугольник 3" o:spid="_x0000_s1031" type="#_x0000_t15" style="position:absolute;left:0;text-align:left;margin-left:-7.5pt;margin-top:108.05pt;width:795.75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" adj="18200" fillcolor="#bfb1d0 [1623]" strokecolor="#795d9b [3047]">
                <v:fill color2="#ece7f1 [503]" rotate="t" angle="180" colors="0 #c9b5e8;22938f #d9cbee;1 #f0eaf9" focus="100%" type="gradient"/>
                <v:shadow on="t" color="black" opacity="24903f" origin=",.5" offset="0,.55556mm"/>
                <v:textbox>
                  <w:txbxContent>
                    <w:p w:rsidR="001371C9" w:rsidRPr="0029499F" w:rsidRDefault="001371C9" w:rsidP="0029499F">
                      <w:pPr>
                        <w:spacing w:after="0" w:line="240" w:lineRule="auto"/>
                        <w:jc w:val="both"/>
                        <w:rPr>
                          <w:rFonts w:ascii="Times New Roman" w:hAnsi="Times New Roman" w:cs="Times New Roman"/>
                          <w:b/>
                          <w:bCs/>
                          <w:szCs w:val="20"/>
                        </w:rPr>
                      </w:pPr>
                      <w:r w:rsidRPr="0029499F">
                        <w:rPr>
                          <w:rFonts w:ascii="Times New Roman" w:hAnsi="Times New Roman" w:cs="Times New Roman"/>
                          <w:b/>
                          <w:szCs w:val="20"/>
                        </w:rPr>
                        <w:t>Статья 58. Право ребенка на имя, отчество и фамилию</w:t>
                      </w:r>
                      <w:r w:rsidRPr="0029499F">
                        <w:rPr>
                          <w:rFonts w:ascii="Times New Roman" w:hAnsi="Times New Roman" w:cs="Times New Roman"/>
                          <w:szCs w:val="20"/>
                        </w:rPr>
                        <w:t xml:space="preserve"> </w:t>
                      </w:r>
                      <w:r w:rsidRPr="0029499F">
                        <w:rPr>
                          <w:rFonts w:ascii="Times New Roman" w:hAnsi="Times New Roman" w:cs="Times New Roman"/>
                          <w:b/>
                          <w:bCs/>
                          <w:szCs w:val="20"/>
                        </w:rPr>
                        <w:t>(Семейный Кодекс)</w:t>
                      </w:r>
                    </w:p>
                    <w:p w:rsidR="001371C9" w:rsidRPr="00C70EC9" w:rsidRDefault="001371C9" w:rsidP="0029499F">
                      <w:pPr>
                        <w:spacing w:after="0" w:line="240" w:lineRule="auto"/>
                        <w:jc w:val="both"/>
                        <w:rPr>
                          <w:rFonts w:ascii="Times New Roman" w:hAnsi="Times New Roman" w:cs="Times New Roman"/>
                          <w:b/>
                          <w:szCs w:val="20"/>
                        </w:rPr>
                      </w:pPr>
                      <w:r w:rsidRPr="00C70EC9">
                        <w:rPr>
                          <w:rFonts w:ascii="Times New Roman" w:hAnsi="Times New Roman" w:cs="Times New Roman"/>
                          <w:b/>
                          <w:szCs w:val="20"/>
                        </w:rPr>
                        <w:t>1. Ребенок имеет право на имя, отчество и фамилию.</w:t>
                      </w:r>
                    </w:p>
                    <w:p w:rsidR="001371C9" w:rsidRPr="00C70EC9" w:rsidRDefault="001371C9" w:rsidP="0029499F">
                      <w:pPr>
                        <w:spacing w:after="0" w:line="240" w:lineRule="auto"/>
                        <w:jc w:val="both"/>
                        <w:rPr>
                          <w:rFonts w:ascii="Times New Roman" w:hAnsi="Times New Roman" w:cs="Times New Roman"/>
                          <w:b/>
                          <w:szCs w:val="20"/>
                        </w:rPr>
                      </w:pPr>
                      <w:r w:rsidRPr="00C70EC9">
                        <w:rPr>
                          <w:rFonts w:ascii="Times New Roman" w:hAnsi="Times New Roman" w:cs="Times New Roman"/>
                          <w:b/>
                          <w:szCs w:val="20"/>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1371C9" w:rsidRPr="00C70EC9" w:rsidRDefault="001371C9" w:rsidP="0029499F">
                      <w:pPr>
                        <w:spacing w:after="0" w:line="240" w:lineRule="auto"/>
                        <w:jc w:val="both"/>
                        <w:rPr>
                          <w:rFonts w:ascii="Times New Roman" w:hAnsi="Times New Roman" w:cs="Times New Roman"/>
                          <w:b/>
                          <w:szCs w:val="20"/>
                        </w:rPr>
                      </w:pPr>
                      <w:r w:rsidRPr="00C70EC9">
                        <w:rPr>
                          <w:rFonts w:ascii="Times New Roman" w:hAnsi="Times New Roman" w:cs="Times New Roman"/>
                          <w:b/>
                          <w:szCs w:val="20"/>
                        </w:rP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1371C9" w:rsidRPr="00C70EC9" w:rsidRDefault="001371C9" w:rsidP="0029499F">
                      <w:pPr>
                        <w:spacing w:after="0" w:line="240" w:lineRule="auto"/>
                        <w:jc w:val="both"/>
                        <w:rPr>
                          <w:rFonts w:ascii="Times New Roman" w:hAnsi="Times New Roman" w:cs="Times New Roman"/>
                          <w:b/>
                          <w:szCs w:val="20"/>
                        </w:rPr>
                      </w:pPr>
                      <w:r w:rsidRPr="00C70EC9">
                        <w:rPr>
                          <w:rFonts w:ascii="Times New Roman" w:hAnsi="Times New Roman" w:cs="Times New Roman"/>
                          <w:b/>
                          <w:szCs w:val="20"/>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1371C9" w:rsidRPr="00C70EC9" w:rsidRDefault="001371C9" w:rsidP="0029499F">
                      <w:pPr>
                        <w:spacing w:after="0" w:line="240" w:lineRule="auto"/>
                        <w:jc w:val="both"/>
                        <w:rPr>
                          <w:rFonts w:ascii="Times New Roman" w:hAnsi="Times New Roman" w:cs="Times New Roman"/>
                          <w:b/>
                          <w:szCs w:val="20"/>
                        </w:rPr>
                      </w:pPr>
                      <w:r w:rsidRPr="00C70EC9">
                        <w:rPr>
                          <w:rFonts w:ascii="Times New Roman" w:hAnsi="Times New Roman" w:cs="Times New Roman"/>
                          <w:b/>
                          <w:szCs w:val="20"/>
                        </w:rPr>
                        <w:t>5. 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w:t>
                      </w:r>
                    </w:p>
                  </w:txbxContent>
                </v:textbox>
              </v:shape>
            </w:pict>
          </mc:Fallback>
        </mc:AlternateContent>
      </w:r>
    </w:p>
    <w:sectPr w:rsidR="001371C9" w:rsidRPr="001371C9" w:rsidSect="00A32975">
      <w:pgSz w:w="16838" w:h="11905" w:orient="landscape"/>
      <w:pgMar w:top="0" w:right="12727" w:bottom="284" w:left="360"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9A2" w:rsidRDefault="000D49A2" w:rsidP="00DA2508">
      <w:pPr>
        <w:spacing w:after="0" w:line="240" w:lineRule="auto"/>
      </w:pPr>
      <w:r>
        <w:separator/>
      </w:r>
    </w:p>
  </w:endnote>
  <w:endnote w:type="continuationSeparator" w:id="0">
    <w:p w:rsidR="000D49A2" w:rsidRDefault="000D49A2" w:rsidP="00DA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9A2" w:rsidRDefault="000D49A2" w:rsidP="00DA2508">
      <w:pPr>
        <w:spacing w:after="0" w:line="240" w:lineRule="auto"/>
      </w:pPr>
      <w:r>
        <w:separator/>
      </w:r>
    </w:p>
  </w:footnote>
  <w:footnote w:type="continuationSeparator" w:id="0">
    <w:p w:rsidR="000D49A2" w:rsidRDefault="000D49A2" w:rsidP="00DA25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97"/>
    <w:rsid w:val="00070183"/>
    <w:rsid w:val="000D49A2"/>
    <w:rsid w:val="001371C9"/>
    <w:rsid w:val="001712EF"/>
    <w:rsid w:val="00183FDA"/>
    <w:rsid w:val="0029499F"/>
    <w:rsid w:val="003203FF"/>
    <w:rsid w:val="0041308F"/>
    <w:rsid w:val="005A1B97"/>
    <w:rsid w:val="00891D6F"/>
    <w:rsid w:val="008F4947"/>
    <w:rsid w:val="00A32975"/>
    <w:rsid w:val="00A97A5F"/>
    <w:rsid w:val="00B90D77"/>
    <w:rsid w:val="00BD4080"/>
    <w:rsid w:val="00C70EC9"/>
    <w:rsid w:val="00D1547B"/>
    <w:rsid w:val="00D2092E"/>
    <w:rsid w:val="00DA2508"/>
    <w:rsid w:val="00DD1307"/>
    <w:rsid w:val="00DF1F88"/>
    <w:rsid w:val="00DF3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29FC5-507F-48E2-948B-E113B487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3080"/>
    <w:rPr>
      <w:color w:val="0000FF" w:themeColor="hyperlink"/>
      <w:u w:val="single"/>
    </w:rPr>
  </w:style>
  <w:style w:type="paragraph" w:styleId="a4">
    <w:name w:val="Balloon Text"/>
    <w:basedOn w:val="a"/>
    <w:link w:val="a5"/>
    <w:uiPriority w:val="99"/>
    <w:semiHidden/>
    <w:unhideWhenUsed/>
    <w:rsid w:val="00BD40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4080"/>
    <w:rPr>
      <w:rFonts w:ascii="Tahoma" w:hAnsi="Tahoma" w:cs="Tahoma"/>
      <w:sz w:val="16"/>
      <w:szCs w:val="16"/>
    </w:rPr>
  </w:style>
  <w:style w:type="paragraph" w:styleId="a6">
    <w:name w:val="header"/>
    <w:basedOn w:val="a"/>
    <w:link w:val="a7"/>
    <w:uiPriority w:val="99"/>
    <w:unhideWhenUsed/>
    <w:rsid w:val="00DA25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A2508"/>
  </w:style>
  <w:style w:type="paragraph" w:styleId="a8">
    <w:name w:val="footer"/>
    <w:basedOn w:val="a"/>
    <w:link w:val="a9"/>
    <w:uiPriority w:val="99"/>
    <w:unhideWhenUsed/>
    <w:rsid w:val="00DA25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A2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26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20B68D1E5810887F37DE2A39A01D4ED565D2500A899631AFD76FF7801553068DE4F5B596ACE1B7r2f4N" TargetMode="External"/><Relationship Id="rId13" Type="http://schemas.openxmlformats.org/officeDocument/2006/relationships/hyperlink" Target="consultantplus://offline/ref=D020B68D1E5810887F37DE2A39A01D4ED565D2500A899631AFD76FF7801553068DE4F5B596ACE5B7r2f0N" TargetMode="External"/><Relationship Id="rId18" Type="http://schemas.openxmlformats.org/officeDocument/2006/relationships/hyperlink" Target="consultantplus://offline/ref=D020B68D1E5810887F37DE2A39A01D4ED565D2500A899631AFD76FF7801553068DE4F5B596ACE5B3r2f5N" TargetMode="External"/><Relationship Id="rId3" Type="http://schemas.openxmlformats.org/officeDocument/2006/relationships/settings" Target="settings.xml"/><Relationship Id="rId21" Type="http://schemas.openxmlformats.org/officeDocument/2006/relationships/hyperlink" Target="consultantplus://offline/ref=D020B68D1E5810887F37DE2A39A01D4ED565D2500A899631AFD76FF7801553068DE4F5B596ACE5B6r2f1N" TargetMode="External"/><Relationship Id="rId7" Type="http://schemas.openxmlformats.org/officeDocument/2006/relationships/image" Target="media/image1.jpeg"/><Relationship Id="rId12" Type="http://schemas.openxmlformats.org/officeDocument/2006/relationships/hyperlink" Target="consultantplus://offline/ref=D020B68D1E5810887F37DE2A39A01D4ED565D2500A899631AFD76FF7801553068DE4F5B596ACE5B2r2f5N" TargetMode="External"/><Relationship Id="rId17" Type="http://schemas.openxmlformats.org/officeDocument/2006/relationships/hyperlink" Target="consultantplus://offline/ref=D020B68D1E5810887F37DE2A39A01D4ED565D2500A899631AFD76FF7801553068DE4F5B596ACE5B3r2f3N" TargetMode="External"/><Relationship Id="rId2" Type="http://schemas.openxmlformats.org/officeDocument/2006/relationships/styles" Target="styles.xml"/><Relationship Id="rId16" Type="http://schemas.openxmlformats.org/officeDocument/2006/relationships/hyperlink" Target="consultantplus://offline/ref=D020B68D1E5810887F37DE2A39A01D4ED565D2500A899631AFD76FF7801553068DE4F5B596ACE0B5r2f7N" TargetMode="External"/><Relationship Id="rId20" Type="http://schemas.openxmlformats.org/officeDocument/2006/relationships/hyperlink" Target="consultantplus://offline/ref=D020B68D1E5810887F37DE2A39A01D4ED565D2500A899631AFD76FF7801553068DE4F5B596ACE5B7r2f0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D020B68D1E5810887F37DE2A39A01D4ED565D2500A899631AFD76FF7801553068DE4F5B596ACE5B3r2f5N" TargetMode="External"/><Relationship Id="rId5" Type="http://schemas.openxmlformats.org/officeDocument/2006/relationships/footnotes" Target="footnotes.xml"/><Relationship Id="rId15" Type="http://schemas.openxmlformats.org/officeDocument/2006/relationships/hyperlink" Target="consultantplus://offline/ref=D020B68D1E5810887F37DE2A39A01D4ED565D2500A899631AFD76FF7801553068DE4F5B596ACE1B7r2f4N" TargetMode="External"/><Relationship Id="rId23" Type="http://schemas.openxmlformats.org/officeDocument/2006/relationships/theme" Target="theme/theme1.xml"/><Relationship Id="rId10" Type="http://schemas.openxmlformats.org/officeDocument/2006/relationships/hyperlink" Target="consultantplus://offline/ref=D020B68D1E5810887F37DE2A39A01D4ED565D2500A899631AFD76FF7801553068DE4F5B596ACE5B3r2f3N" TargetMode="External"/><Relationship Id="rId19" Type="http://schemas.openxmlformats.org/officeDocument/2006/relationships/hyperlink" Target="consultantplus://offline/ref=D020B68D1E5810887F37DE2A39A01D4ED565D2500A899631AFD76FF7801553068DE4F5B596ACE5B2r2f5N" TargetMode="External"/><Relationship Id="rId4" Type="http://schemas.openxmlformats.org/officeDocument/2006/relationships/webSettings" Target="webSettings.xml"/><Relationship Id="rId9" Type="http://schemas.openxmlformats.org/officeDocument/2006/relationships/hyperlink" Target="consultantplus://offline/ref=D020B68D1E5810887F37DE2A39A01D4ED565D2500A899631AFD76FF7801553068DE4F5B596ACE0B5r2f7N" TargetMode="External"/><Relationship Id="rId14" Type="http://schemas.openxmlformats.org/officeDocument/2006/relationships/hyperlink" Target="consultantplus://offline/ref=D020B68D1E5810887F37DE2A39A01D4ED565D2500A899631AFD76FF7801553068DE4F5B596ACE5B6r2f1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AC173-1E02-4C56-A79A-11243CDB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491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UserrrOBR</cp:lastModifiedBy>
  <cp:revision>2</cp:revision>
  <dcterms:created xsi:type="dcterms:W3CDTF">2017-11-17T05:20:00Z</dcterms:created>
  <dcterms:modified xsi:type="dcterms:W3CDTF">2017-11-17T05:20:00Z</dcterms:modified>
</cp:coreProperties>
</file>